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16C89E4" w:rsidR="002812F5" w:rsidRDefault="00E60BAC" w:rsidP="00DE2B27">
      <w:pPr>
        <w:spacing w:line="360" w:lineRule="auto"/>
      </w:pPr>
      <w:r w:rsidRPr="00FE014F">
        <w:rPr>
          <w:b/>
          <w:bCs/>
        </w:rPr>
        <w:t>Title</w:t>
      </w:r>
      <w:r w:rsidRPr="00FE014F">
        <w:t>:</w:t>
      </w:r>
      <w:r w:rsidRPr="00FE014F">
        <w:rPr>
          <w:b/>
          <w:bCs/>
        </w:rPr>
        <w:t xml:space="preserve"> </w:t>
      </w:r>
      <w:r w:rsidR="00C83AE3">
        <w:t>Optimal resource investment to photosynthetic capacity controls leaf and whole plant acclimation responses to elevated CO</w:t>
      </w:r>
      <w:r w:rsidR="00C83AE3">
        <w:rPr>
          <w:vertAlign w:val="subscript"/>
        </w:rPr>
        <w:t>2</w:t>
      </w:r>
    </w:p>
    <w:p w14:paraId="74E38B82" w14:textId="77777777" w:rsidR="00E60BAC" w:rsidRPr="00FE014F" w:rsidRDefault="00E60BAC" w:rsidP="00DE2B27">
      <w:pPr>
        <w:spacing w:line="360" w:lineRule="auto"/>
        <w:rPr>
          <w:b/>
          <w:bCs/>
        </w:rPr>
      </w:pPr>
    </w:p>
    <w:p w14:paraId="586BF7A8" w14:textId="0932EBC4" w:rsidR="00E60BAC" w:rsidRPr="00C83AE3" w:rsidRDefault="00E60BAC" w:rsidP="00DE2B27">
      <w:pPr>
        <w:spacing w:line="360" w:lineRule="auto"/>
      </w:pPr>
      <w:r w:rsidRPr="00FE014F">
        <w:rPr>
          <w:b/>
          <w:bCs/>
        </w:rPr>
        <w:t>Running Head:</w:t>
      </w:r>
      <w:r w:rsidR="00970BD3">
        <w:rPr>
          <w:b/>
          <w:bCs/>
        </w:rPr>
        <w:t xml:space="preserve"> </w:t>
      </w:r>
      <w:r w:rsidR="00C83AE3">
        <w:t>Optimal resource investment controls plant acclimation to CO</w:t>
      </w:r>
      <w:r w:rsidR="00C83AE3">
        <w:rPr>
          <w:vertAlign w:val="subscript"/>
        </w:rPr>
        <w:t>2</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1951B32A"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w:t>
      </w:r>
      <w:r w:rsidR="00C83AE3">
        <w:rPr>
          <w:bCs/>
        </w:rPr>
        <w:t>436</w:t>
      </w:r>
      <w:r w:rsidRPr="00FE014F">
        <w:rPr>
          <w:bCs/>
        </w:rPr>
        <w:t xml:space="preserve"> words </w:t>
      </w:r>
      <w:r w:rsidR="00C83AE3">
        <w:rPr>
          <w:bCs/>
        </w:rPr>
        <w:t>(not including methods: 5390 words)</w:t>
      </w:r>
    </w:p>
    <w:p w14:paraId="183036EF" w14:textId="0BE9CE3F" w:rsidR="00E60BAC" w:rsidRPr="00FE014F" w:rsidRDefault="00E60BAC" w:rsidP="00DE2B27">
      <w:pPr>
        <w:spacing w:line="360" w:lineRule="auto"/>
        <w:ind w:firstLine="720"/>
        <w:rPr>
          <w:bCs/>
        </w:rPr>
      </w:pPr>
      <w:r w:rsidRPr="00FE014F">
        <w:rPr>
          <w:bCs/>
        </w:rPr>
        <w:t xml:space="preserve">Introduction: </w:t>
      </w:r>
      <w:r w:rsidR="00391BFD">
        <w:rPr>
          <w:bCs/>
        </w:rPr>
        <w:t>1</w:t>
      </w:r>
      <w:r w:rsidR="00E01058">
        <w:rPr>
          <w:bCs/>
        </w:rPr>
        <w:t>484</w:t>
      </w:r>
      <w:r w:rsidRPr="00FE014F">
        <w:rPr>
          <w:bCs/>
        </w:rPr>
        <w:t xml:space="preserve"> words</w:t>
      </w:r>
    </w:p>
    <w:p w14:paraId="0CB82A65" w14:textId="3804610F" w:rsidR="00E60BAC" w:rsidRPr="00FE014F" w:rsidRDefault="00E60BAC" w:rsidP="00DE2B27">
      <w:pPr>
        <w:spacing w:line="360" w:lineRule="auto"/>
        <w:ind w:firstLine="720"/>
        <w:rPr>
          <w:bCs/>
        </w:rPr>
      </w:pPr>
      <w:r w:rsidRPr="00FE014F">
        <w:rPr>
          <w:bCs/>
        </w:rPr>
        <w:t xml:space="preserve">Methods: </w:t>
      </w:r>
      <w:r w:rsidR="00D83236">
        <w:rPr>
          <w:bCs/>
        </w:rPr>
        <w:t>3</w:t>
      </w:r>
      <w:r w:rsidR="00C83AE3">
        <w:rPr>
          <w:bCs/>
        </w:rPr>
        <w:t>046</w:t>
      </w:r>
      <w:r w:rsidRPr="00FE014F">
        <w:rPr>
          <w:bCs/>
        </w:rPr>
        <w:t xml:space="preserve"> words</w:t>
      </w:r>
    </w:p>
    <w:p w14:paraId="103F27AE" w14:textId="613BFD02" w:rsidR="00E60BAC" w:rsidRPr="00FE014F" w:rsidRDefault="00E60BAC" w:rsidP="00DE2B27">
      <w:pPr>
        <w:spacing w:line="360" w:lineRule="auto"/>
        <w:ind w:firstLine="720"/>
        <w:rPr>
          <w:bCs/>
        </w:rPr>
      </w:pPr>
      <w:r w:rsidRPr="00FE014F">
        <w:rPr>
          <w:bCs/>
        </w:rPr>
        <w:t xml:space="preserve">Results: </w:t>
      </w:r>
      <w:r w:rsidR="00F95DC3">
        <w:rPr>
          <w:bCs/>
        </w:rPr>
        <w:t>1</w:t>
      </w:r>
      <w:r w:rsidR="00C83AE3">
        <w:rPr>
          <w:bCs/>
        </w:rPr>
        <w:t>647</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624E689F" w:rsidR="00E60BAC" w:rsidRPr="00FE014F" w:rsidRDefault="00E60BAC" w:rsidP="00DE2B27">
      <w:pPr>
        <w:spacing w:line="360" w:lineRule="auto"/>
        <w:rPr>
          <w:bCs/>
        </w:rPr>
      </w:pPr>
      <w:r w:rsidRPr="00FE014F">
        <w:rPr>
          <w:b/>
        </w:rPr>
        <w:t>Tables and Figures</w:t>
      </w:r>
      <w:r w:rsidRPr="00FE014F">
        <w:rPr>
          <w:bCs/>
        </w:rPr>
        <w:t xml:space="preserve">: </w:t>
      </w:r>
      <w:r w:rsidR="00232D38">
        <w:rPr>
          <w:bCs/>
        </w:rPr>
        <w:t>5</w:t>
      </w:r>
      <w:r w:rsidR="00D83236">
        <w:rPr>
          <w:bCs/>
        </w:rPr>
        <w:t xml:space="preserve"> tables and </w:t>
      </w:r>
      <w:r w:rsidR="00232D38">
        <w:rPr>
          <w:bCs/>
        </w:rPr>
        <w:t>5</w:t>
      </w:r>
      <w:r w:rsidR="00D83236">
        <w:rPr>
          <w:bCs/>
        </w:rPr>
        <w:t xml:space="preserve">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4D297046"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itrogen</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5680A8B5"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3B50BD">
        <w:instrText>ADDIN CSL_CITATION {"citationItems":[{"id":"ITEM-1","itemData":{"DOI":"10.1029/2022MS003204","ISSN":"1942-2466","author":[{"dropping-particle":"","family":"Braghiere","given":"Renato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633A9D">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633A9D">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models","type":"article-journal","volume":"17"},"uris":["http://www.mendeley.com/documents/?uuid=490b7ee3-4611-415a-9e07-235f69887cdb"]}],"mendeley":{"formattedCitation":"(Arora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23ADD698"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3B50BD">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633A9D">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19289F2F"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97146">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Biology","id":"ITEM-6","issue":"3","issued":{"date-parts":[["2023","2","16"]]},"page":"856-873","title":"Coordination of photosynthetic traits across soil and climate gradients","type":"article-journal","volume":"29"},"uris":["http://www.mendeley.com/documents/?uuid=21ffc03c-3e82-40b0-846f-1638da6585e7"]},{"id":"ITEM-7","itemData":{"DOI":"10.1111/nph.16702","ISSN":"0028-646X","abstract":"\u000f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713D98">
        <w:fldChar w:fldCharType="separate"/>
      </w:r>
      <w:r w:rsidR="003B50BD" w:rsidRPr="003B50BD">
        <w:rPr>
          <w:noProof/>
        </w:rPr>
        <w:t xml:space="preserve">(Dong </w:t>
      </w:r>
      <w:r w:rsidR="003B50BD" w:rsidRPr="003B50BD">
        <w:rPr>
          <w:i/>
          <w:noProof/>
        </w:rPr>
        <w:t>et al.</w:t>
      </w:r>
      <w:r w:rsidR="003B50BD" w:rsidRPr="003B50BD">
        <w:rPr>
          <w:noProof/>
        </w:rPr>
        <w:t xml:space="preserve">, 2017, 2020, 2022a; Smith </w:t>
      </w:r>
      <w:r w:rsidR="003B50BD" w:rsidRPr="003B50BD">
        <w:rPr>
          <w:i/>
          <w:noProof/>
        </w:rPr>
        <w:t>et al.</w:t>
      </w:r>
      <w:r w:rsidR="003B50BD" w:rsidRPr="003B50BD">
        <w:rPr>
          <w:noProof/>
        </w:rPr>
        <w:t xml:space="preserve">, 2019; Smith &amp; Keenan, 2020; Paillassa </w:t>
      </w:r>
      <w:r w:rsidR="003B50BD" w:rsidRPr="003B50BD">
        <w:rPr>
          <w:i/>
          <w:noProof/>
        </w:rPr>
        <w:t>et al.</w:t>
      </w:r>
      <w:r w:rsidR="003B50BD" w:rsidRPr="003B50BD">
        <w:rPr>
          <w:noProof/>
        </w:rPr>
        <w:t xml:space="preserve">, 2020; Peng </w:t>
      </w:r>
      <w:r w:rsidR="003B50BD" w:rsidRPr="003B50BD">
        <w:rPr>
          <w:i/>
          <w:noProof/>
        </w:rPr>
        <w:t>et al.</w:t>
      </w:r>
      <w:r w:rsidR="003B50BD" w:rsidRPr="003B50BD">
        <w:rPr>
          <w:noProof/>
        </w:rPr>
        <w:t xml:space="preserve">, 2021; Querejeta </w:t>
      </w:r>
      <w:r w:rsidR="003B50BD" w:rsidRPr="003B50BD">
        <w:rPr>
          <w:i/>
          <w:noProof/>
        </w:rPr>
        <w:t>et al.</w:t>
      </w:r>
      <w:r w:rsidR="003B50BD" w:rsidRPr="003B50BD">
        <w:rPr>
          <w:noProof/>
        </w:rPr>
        <w:t xml:space="preserve">, 2022; Westerband </w:t>
      </w:r>
      <w:r w:rsidR="003B50BD" w:rsidRPr="003B50BD">
        <w:rPr>
          <w:i/>
          <w:noProof/>
        </w:rPr>
        <w:t>et al.</w:t>
      </w:r>
      <w:r w:rsidR="003B50BD" w:rsidRPr="003B50BD">
        <w:rPr>
          <w:noProof/>
        </w:rPr>
        <w:t>, 2023)</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648D0409"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633A9D">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w:t>
      </w:r>
      <w:r w:rsidR="00E01058">
        <w:t xml:space="preserve"> or</w:t>
      </w:r>
      <w:r w:rsidR="00D84AD9">
        <w:t xml:space="preserve"> leaf structural tissue</w:t>
      </w:r>
      <w:r w:rsidR="00E01058">
        <w:t xml:space="preserve">. </w:t>
      </w:r>
      <w:r w:rsidR="00D84AD9">
        <w:t xml:space="preserve">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48FB5C4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suggest</w:t>
      </w:r>
      <w:r w:rsidR="00E01058">
        <w:t>ing</w:t>
      </w:r>
      <w:r w:rsidR="009E743C">
        <w:t xml:space="preserve">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p>
    <w:p w14:paraId="7509F99F" w14:textId="01D53CC7"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w:t>
      </w:r>
      <w:r w:rsidR="00331CD4">
        <w:lastRenderedPageBreak/>
        <w:t>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5B1995AC" w:rsidR="00F95DC3" w:rsidRDefault="00500DA3" w:rsidP="00F95DC3">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t>
      </w:r>
      <w:r w:rsidR="00E01058">
        <w:t xml:space="preserve">we expected </w:t>
      </w:r>
      <w:r w:rsidR="009D1592">
        <w:t xml:space="preserve">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1B02DDD8" w14:textId="77777777" w:rsidR="00317070" w:rsidRDefault="00317070" w:rsidP="00DE2B27">
      <w:pPr>
        <w:spacing w:line="360" w:lineRule="auto"/>
        <w:rPr>
          <w:b/>
        </w:rPr>
      </w:pPr>
    </w:p>
    <w:p w14:paraId="03921B0D" w14:textId="39D0D186"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38FFA612"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r w:rsidR="00FA736A" w:rsidRPr="00FE014F">
        <w:t>was</w:t>
      </w:r>
      <w:r w:rsidR="000B2094"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w:t>
      </w:r>
      <w:r w:rsidR="00B216DB" w:rsidRPr="00FE014F">
        <w:lastRenderedPageBreak/>
        <w:t>Cary, NC, USA)</w:t>
      </w:r>
      <w:r w:rsidR="00C6423C" w:rsidRPr="00FE014F">
        <w:t xml:space="preserve"> in a slurry</w:t>
      </w:r>
      <w:r w:rsidR="00B216DB" w:rsidRPr="00FE014F">
        <w:t xml:space="preserve"> following manufacturer recommendations (3.12 g inoculant and 241 g deionized water per 1 kg seed).</w:t>
      </w:r>
    </w:p>
    <w:p w14:paraId="669EAE49" w14:textId="058F3B6B"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t>
      </w:r>
      <w:r w:rsidR="00E01058">
        <w:t xml:space="preserve">and were </w:t>
      </w:r>
      <w:r w:rsidR="00C6423C" w:rsidRPr="00FE014F">
        <w:t>applied twice per week in 150</w:t>
      </w:r>
      <w:r w:rsidR="00121C8E">
        <w:t xml:space="preserve"> </w:t>
      </w:r>
      <w:r w:rsidR="00C6423C" w:rsidRPr="00FE014F">
        <w:t>mL doses</w:t>
      </w:r>
      <w:r w:rsidR="004A672D">
        <w:t xml:space="preserve"> </w:t>
      </w:r>
      <w:r w:rsidR="00C6423C" w:rsidRPr="00FE014F">
        <w:t>as topical agents to the soil surface.</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589613CC"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E01058">
        <w:t>T</w:t>
      </w:r>
      <w:r w:rsidR="00336994" w:rsidRPr="00FE014F">
        <w: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 xml:space="preserve">C </w:t>
      </w:r>
      <w:r w:rsidR="000B2094" w:rsidRPr="00FE014F">
        <w:lastRenderedPageBreak/>
        <w:t>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AD4AA0F"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r w:rsidR="003C0382">
        <w:rPr>
          <w:vertAlign w:val="subscript"/>
        </w:rPr>
        <w:t>w</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xml:space="preserve">) concentrations </w:t>
      </w:r>
      <w:r w:rsidR="00E01058">
        <w:t xml:space="preserve">were measured </w:t>
      </w:r>
      <w:r w:rsidR="00487452" w:rsidRPr="00FE014F">
        <w:t>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w:t>
      </w:r>
      <w:proofErr w:type="spellStart"/>
      <w:r w:rsidR="00CE7C55" w:rsidRPr="00FE014F">
        <w:rPr>
          <w:i/>
          <w:iCs/>
        </w:rPr>
        <w:t>A</w:t>
      </w:r>
      <w:r w:rsidR="00CE7C55" w:rsidRPr="00FE014F">
        <w:rPr>
          <w:vertAlign w:val="subscript"/>
        </w:rPr>
        <w:t>net</w:t>
      </w:r>
      <w:proofErr w:type="spellEnd"/>
      <w:r w:rsidR="00CE7C55" w:rsidRPr="00FE014F">
        <w:t>/</w:t>
      </w:r>
      <w:r w:rsidR="00CE7C55" w:rsidRPr="00FE014F">
        <w:rPr>
          <w:i/>
          <w:iCs/>
        </w:rPr>
        <w:t>C</w:t>
      </w:r>
      <w:r w:rsidR="00CE7C55" w:rsidRPr="00FE014F">
        <w:rPr>
          <w:vertAlign w:val="subscript"/>
        </w:rPr>
        <w:t>i</w:t>
      </w:r>
      <w:r w:rsidR="00CE7C55" w:rsidRPr="00FE014F">
        <w:t xml:space="preserve"> </w:t>
      </w:r>
      <w:r w:rsidR="00CE09F1" w:rsidRPr="00FE014F">
        <w:t xml:space="preserve">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r w:rsidR="003703E2">
        <w:rPr>
          <w:vertAlign w:val="subscript"/>
        </w:rPr>
        <w:t>w</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296FA15F" w:rsidR="00487452" w:rsidRPr="00D96051" w:rsidRDefault="00D23E29" w:rsidP="00DE2B27">
      <w:pPr>
        <w:spacing w:line="360" w:lineRule="auto"/>
        <w:ind w:firstLine="720"/>
        <w:rPr>
          <w:color w:val="000000"/>
        </w:rPr>
      </w:pPr>
      <w:r>
        <w:t>With</w:t>
      </w:r>
      <w:r w:rsidR="00D96051">
        <w:t xml:space="preserve"> the same focal leaf used to generate </w:t>
      </w:r>
      <w:proofErr w:type="spellStart"/>
      <w:r w:rsidR="00D96051" w:rsidRPr="00FE014F">
        <w:rPr>
          <w:i/>
          <w:iCs/>
        </w:rPr>
        <w:t>A</w:t>
      </w:r>
      <w:r w:rsidR="00D96051" w:rsidRPr="00FE014F">
        <w:rPr>
          <w:vertAlign w:val="subscript"/>
        </w:rPr>
        <w:t>net</w:t>
      </w:r>
      <w:proofErr w:type="spellEnd"/>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r w:rsidR="00CE7C55">
        <w:t xml:space="preserve"> (regardless of CO</w:t>
      </w:r>
      <w:r w:rsidR="00CE7C55">
        <w:rPr>
          <w:vertAlign w:val="subscript"/>
        </w:rPr>
        <w:t>2</w:t>
      </w:r>
      <w:r w:rsidR="00CE7C55">
        <w:t xml:space="preserve"> treatment)</w:t>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 xml:space="preserve">A single dark respiration value was </w:t>
      </w:r>
      <w:r w:rsidR="008F1A48" w:rsidRPr="00FE014F">
        <w:lastRenderedPageBreak/>
        <w:t>determined for each focal leaf by calculating the</w:t>
      </w:r>
      <w:r w:rsidR="00740198">
        <w:t xml:space="preserve"> mean dark respiration value</w:t>
      </w:r>
      <w:r w:rsidR="00E71668">
        <w:t xml:space="preserve"> (i.e.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29822B26"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proofErr w:type="spellStart"/>
      <w:r w:rsidR="00DB7CDA" w:rsidRPr="00FE014F">
        <w:rPr>
          <w:i/>
          <w:iCs/>
          <w:color w:val="000000"/>
        </w:rPr>
        <w:t>M</w:t>
      </w:r>
      <w:r w:rsidR="00DB7CDA" w:rsidRPr="00FE014F">
        <w:rPr>
          <w:color w:val="000000"/>
          <w:vertAlign w:val="subscript"/>
        </w:rPr>
        <w:t>area</w:t>
      </w:r>
      <w:proofErr w:type="spellEnd"/>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CE7C55">
        <w:t xml:space="preserve"> with subsamples of ground and homogenized leaf tissue</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00DB7CDA" w:rsidRPr="00FE014F">
        <w:rPr>
          <w:color w:val="000000"/>
        </w:rPr>
        <w:t>and</w:t>
      </w:r>
      <w:r w:rsidR="002034D4" w:rsidRPr="00FE014F">
        <w:rPr>
          <w:color w:val="000000"/>
        </w:rPr>
        <w:t xml:space="preserve"> </w:t>
      </w:r>
      <w:proofErr w:type="spellStart"/>
      <w:r w:rsidR="00DB7CDA" w:rsidRPr="00FE014F">
        <w:rPr>
          <w:i/>
          <w:iCs/>
          <w:color w:val="000000"/>
        </w:rPr>
        <w:t>M</w:t>
      </w:r>
      <w:r w:rsidR="00DB7CDA" w:rsidRPr="00FE014F">
        <w:rPr>
          <w:color w:val="000000"/>
          <w:vertAlign w:val="subscript"/>
        </w:rPr>
        <w:t>area</w:t>
      </w:r>
      <w:proofErr w:type="spellEnd"/>
      <w:r w:rsidR="002034D4" w:rsidRPr="00FE014F">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9E4C2D0" w:rsidR="00DC1D72" w:rsidRPr="0067614B" w:rsidRDefault="00CE7C55" w:rsidP="00DE2B27">
      <w:pPr>
        <w:autoSpaceDE w:val="0"/>
        <w:autoSpaceDN w:val="0"/>
        <w:adjustRightInd w:val="0"/>
        <w:spacing w:line="360" w:lineRule="auto"/>
        <w:ind w:firstLine="720"/>
      </w:pPr>
      <w:r>
        <w:rPr>
          <w:color w:val="000000"/>
        </w:rPr>
        <w:t>C</w:t>
      </w:r>
      <w:r w:rsidR="003413F5">
        <w:rPr>
          <w:color w:val="000000"/>
        </w:rPr>
        <w:t>hlorophyll content</w:t>
      </w:r>
      <w:r>
        <w:rPr>
          <w:color w:val="000000"/>
        </w:rPr>
        <w:t xml:space="preserve"> was extracted</w:t>
      </w:r>
      <w:r w:rsidR="003413F5">
        <w:rPr>
          <w:color w:val="000000"/>
        </w:rPr>
        <w:t xml:space="preserve"> from a second leaf in the same trifoliate </w:t>
      </w:r>
      <w:r w:rsidR="00553FA0">
        <w:rPr>
          <w:color w:val="000000"/>
        </w:rPr>
        <w:t xml:space="preserve">leaf set </w:t>
      </w:r>
      <w:r w:rsidR="003413F5">
        <w:rPr>
          <w:color w:val="000000"/>
        </w:rPr>
        <w:t xml:space="preserve">as the focal leaf used to generate </w:t>
      </w:r>
      <w:proofErr w:type="spellStart"/>
      <w:r w:rsidR="003413F5" w:rsidRPr="00FE014F">
        <w:rPr>
          <w:i/>
          <w:iCs/>
        </w:rPr>
        <w:t>A</w:t>
      </w:r>
      <w:r w:rsidR="003413F5" w:rsidRPr="00FE014F">
        <w:rPr>
          <w:vertAlign w:val="subscript"/>
        </w:rPr>
        <w:t>net</w:t>
      </w:r>
      <w:proofErr w:type="spellEnd"/>
      <w:r w:rsidR="003413F5" w:rsidRPr="00FE014F">
        <w:t>/</w:t>
      </w:r>
      <w:r w:rsidR="003413F5" w:rsidRPr="00FE014F">
        <w:rPr>
          <w:i/>
          <w:iCs/>
        </w:rPr>
        <w:t>C</w:t>
      </w:r>
      <w:r w:rsidR="003413F5" w:rsidRPr="00FE014F">
        <w:rPr>
          <w:vertAlign w:val="subscript"/>
        </w:rPr>
        <w:t>i</w:t>
      </w:r>
      <w:r w:rsidR="003413F5" w:rsidRPr="00FE014F">
        <w:t xml:space="preserve"> curves</w:t>
      </w:r>
      <w:r w:rsidR="003413F5">
        <w:t>. Prior to chlorophyll extraction, we</w:t>
      </w:r>
      <w:r w:rsidR="00C21DD2">
        <w:t xml:space="preserve"> used a cork borer to punch between 3 and 5 0.6 </w:t>
      </w:r>
      <w:r w:rsidR="003413F5">
        <w:t>cm</w:t>
      </w:r>
      <w:r w:rsidR="003413F5">
        <w:rPr>
          <w:vertAlign w:val="superscript"/>
        </w:rPr>
        <w:t>2</w:t>
      </w:r>
      <w:r w:rsidR="003413F5">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proofErr w:type="spellStart"/>
      <w:r w:rsidR="0067614B">
        <w:rPr>
          <w:i/>
          <w:iCs/>
        </w:rPr>
        <w:t>M</w:t>
      </w:r>
      <w:r w:rsidR="0067614B">
        <w:rPr>
          <w:vertAlign w:val="subscript"/>
        </w:rPr>
        <w:t>area</w:t>
      </w:r>
      <w:proofErr w:type="spellEnd"/>
      <w:r w:rsidR="0067614B">
        <w:t xml:space="preserve"> of the chlorophyll leaf.</w:t>
      </w:r>
    </w:p>
    <w:p w14:paraId="23D95D9D" w14:textId="1BB5B711"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07ED16A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1</w:t>
      </w:r>
      <w:r w:rsidR="000219AB">
        <w:rPr>
          <w:color w:val="000000"/>
        </w:rPr>
        <w:t>)</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43A47A5E"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2</w:t>
      </w:r>
      <w:r w:rsidR="000219AB">
        <w:rPr>
          <w:color w:val="000000"/>
        </w:rPr>
        <w:t>)</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62D4BB86" w:rsidR="00E842AD" w:rsidRPr="003703E2" w:rsidRDefault="00BA3A8F" w:rsidP="003B50BD">
      <w:pPr>
        <w:spacing w:line="36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3B50B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xml:space="preserve">) based on the </w:t>
      </w:r>
      <w:r w:rsidR="003B50BD">
        <w:rPr>
          <w:color w:val="000000"/>
        </w:rPr>
        <w:fldChar w:fldCharType="begin" w:fldLock="1"/>
      </w:r>
      <w:r w:rsidR="00897146">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3B50BD">
        <w:rPr>
          <w:color w:val="000000"/>
        </w:rPr>
        <w:fldChar w:fldCharType="separate"/>
      </w:r>
      <w:r w:rsidR="003B50BD" w:rsidRPr="003B50BD">
        <w:rPr>
          <w:noProof/>
          <w:color w:val="000000"/>
        </w:rPr>
        <w:t xml:space="preserve">Farquhar </w:t>
      </w:r>
      <w:r w:rsidR="003B50BD" w:rsidRPr="003B50BD">
        <w:rPr>
          <w:i/>
          <w:noProof/>
          <w:color w:val="000000"/>
        </w:rPr>
        <w:t>et al.</w:t>
      </w:r>
      <w:r w:rsidR="003B50BD">
        <w:rPr>
          <w:noProof/>
          <w:color w:val="000000"/>
        </w:rPr>
        <w:t xml:space="preserve"> (</w:t>
      </w:r>
      <w:r w:rsidR="003B50BD" w:rsidRPr="003B50BD">
        <w:rPr>
          <w:noProof/>
          <w:color w:val="000000"/>
        </w:rPr>
        <w:t>1980)</w:t>
      </w:r>
      <w:r w:rsidR="003B50BD">
        <w:rPr>
          <w:color w:val="000000"/>
        </w:rPr>
        <w:fldChar w:fldCharType="end"/>
      </w:r>
      <w:r w:rsidR="003B50BD">
        <w:rPr>
          <w:color w:val="000000"/>
        </w:rPr>
        <w:t xml:space="preserve"> </w:t>
      </w:r>
      <w:r w:rsidR="008F1A48" w:rsidRPr="00FE014F">
        <w:rPr>
          <w:color w:val="000000"/>
        </w:rPr>
        <w:t>biochemical model of C</w:t>
      </w:r>
      <w:r w:rsidR="008F1A48" w:rsidRPr="00FE014F">
        <w:rPr>
          <w:color w:val="000000"/>
          <w:vertAlign w:val="subscript"/>
        </w:rPr>
        <w:t>3</w:t>
      </w:r>
      <w:r w:rsidR="008F1A48" w:rsidRPr="00FE014F">
        <w:rPr>
          <w:color w:val="000000"/>
        </w:rPr>
        <w:t xml:space="preserve"> photosynthesis</w:t>
      </w:r>
      <w:r w:rsidR="003B50BD">
        <w:rPr>
          <w:color w:val="000000"/>
        </w:rPr>
        <w:t xml:space="preserve">. </w:t>
      </w:r>
      <w:r w:rsidR="003703E2">
        <w:rPr>
          <w:color w:val="000000"/>
        </w:rPr>
        <w:t>Triose phosphate utilization (TPU) limitation was included in all curve fit</w:t>
      </w:r>
      <w:r w:rsidR="003B50BD">
        <w:rPr>
          <w:color w:val="000000"/>
        </w:rPr>
        <w:t xml:space="preserve"> estimates. A</w:t>
      </w:r>
      <w:r w:rsidR="003703E2">
        <w:rPr>
          <w:color w:val="000000"/>
        </w:rPr>
        <w:t xml:space="preserve">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The use of a common leaf temperature across curves and dark respiration measurements</w:t>
      </w:r>
      <w:r w:rsidR="00CE7C55">
        <w:t xml:space="preserve"> (</w:t>
      </w:r>
      <w:r w:rsidR="00FA736A">
        <w:t xml:space="preserve">mean ±SD: </w:t>
      </w:r>
      <w:r w:rsidR="002F63B5">
        <w:t>25.00</w:t>
      </w:r>
      <w:r w:rsidR="00FA736A" w:rsidRPr="002F63B5">
        <w:t>±</w:t>
      </w:r>
      <w:r w:rsidR="002F63B5" w:rsidRPr="002F63B5">
        <w:t>0.01</w:t>
      </w:r>
      <w:r w:rsidR="00FA736A" w:rsidRPr="002F63B5">
        <w:sym w:font="Symbol" w:char="F0B0"/>
      </w:r>
      <w:r w:rsidR="00FA736A" w:rsidRPr="002F63B5">
        <w:t>C</w:t>
      </w:r>
      <w:r w:rsidR="00CE7C55">
        <w:t>)</w:t>
      </w:r>
      <w:r w:rsidR="00B865D9">
        <w:t xml:space="preserve">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5389CC9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3B50BD">
        <w:t>3</w:t>
      </w:r>
      <w:r w:rsidR="00351A3C">
        <w:t>)</w:t>
      </w:r>
    </w:p>
    <w:p w14:paraId="35958905" w14:textId="2D7C1622"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21F6FBD"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3B50BD">
        <w:t>4</w:t>
      </w:r>
      <w:r w:rsidR="00351A3C">
        <w:t>)</w:t>
      </w:r>
    </w:p>
    <w:p w14:paraId="4FE66307" w14:textId="37D4F71D" w:rsidR="00285915" w:rsidRPr="00317070"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w:t>
      </w:r>
      <w:r w:rsidR="00317070">
        <w:t xml:space="preserve"> (</w:t>
      </w:r>
      <w:r w:rsidR="00317070" w:rsidRPr="00317070">
        <w:rPr>
          <w:i/>
          <w:iCs/>
          <w:lang w:val="el-GR"/>
        </w:rPr>
        <w:t>ρ</w:t>
      </w:r>
      <w:r w:rsidR="00317070">
        <w:rPr>
          <w:vertAlign w:val="subscript"/>
        </w:rPr>
        <w:t>light</w:t>
      </w:r>
      <w:r w:rsidR="00317070">
        <w:t>; gN gN</w:t>
      </w:r>
      <w:r w:rsidR="00317070">
        <w:rPr>
          <w:vertAlign w:val="superscript"/>
        </w:rPr>
        <w:t>-1</w:t>
      </w:r>
      <w:r w:rsidR="00317070">
        <w:t>)</w:t>
      </w:r>
      <w:r w:rsidR="00285915">
        <w:t xml:space="preserve"> was calculated as a function of </w:t>
      </w:r>
      <w:proofErr w:type="spellStart"/>
      <w:r w:rsidR="00285915">
        <w:rPr>
          <w:i/>
          <w:iCs/>
          <w:color w:val="000000"/>
        </w:rPr>
        <w:t>Chl</w:t>
      </w:r>
      <w:r w:rsidR="00285915">
        <w:rPr>
          <w:color w:val="000000"/>
          <w:vertAlign w:val="subscript"/>
        </w:rPr>
        <w:t>mass</w:t>
      </w:r>
      <w:proofErr w:type="spellEnd"/>
      <w:r w:rsidR="00131D02">
        <w:rPr>
          <w:color w:val="000000"/>
        </w:rPr>
        <w:t xml:space="preserve"> </w:t>
      </w:r>
      <w:r w:rsidR="00285915">
        <w:rPr>
          <w:color w:val="000000"/>
        </w:rPr>
        <w:t xml:space="preserve">and </w:t>
      </w:r>
      <w:proofErr w:type="spellStart"/>
      <w:r w:rsidR="00285915">
        <w:rPr>
          <w:i/>
          <w:iCs/>
          <w:color w:val="000000"/>
        </w:rPr>
        <w:t>N</w:t>
      </w:r>
      <w:r w:rsidR="00285915">
        <w:rPr>
          <w:color w:val="000000"/>
          <w:vertAlign w:val="subscript"/>
        </w:rPr>
        <w:t>mass</w:t>
      </w:r>
      <w:proofErr w:type="spellEnd"/>
      <w:r w:rsidR="00285915">
        <w:rPr>
          <w:color w:val="000000"/>
        </w:rPr>
        <w:t>:</w:t>
      </w:r>
    </w:p>
    <w:p w14:paraId="583482F9" w14:textId="5812ECC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w:t>
      </w:r>
      <w:r w:rsidR="003B50BD">
        <w:rPr>
          <w:color w:val="000000"/>
        </w:rPr>
        <w:t>5</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6B4074C2" w:rsidR="007A4021" w:rsidRDefault="00131D02" w:rsidP="00DE2B27">
      <w:pPr>
        <w:spacing w:line="360" w:lineRule="auto"/>
        <w:ind w:firstLine="720"/>
      </w:pPr>
      <w:r>
        <w:t>T</w:t>
      </w:r>
      <w:r w:rsidR="00351A3C">
        <w:t>he proportion of leaf nitrogen content allocated to photosynthetic tissue (</w:t>
      </w:r>
      <w:r w:rsidR="00351A3C" w:rsidRPr="00317070">
        <w:rPr>
          <w:i/>
          <w:iCs/>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sidRPr="00317070">
        <w:rPr>
          <w:i/>
          <w:iCs/>
          <w:lang w:val="el-GR"/>
        </w:rPr>
        <w:t>ρ</w:t>
      </w:r>
      <w:r w:rsidR="00351A3C">
        <w:rPr>
          <w:vertAlign w:val="subscript"/>
        </w:rPr>
        <w:t>rubisco</w:t>
      </w:r>
      <w:r w:rsidR="00351A3C">
        <w:t xml:space="preserve">, </w:t>
      </w:r>
      <w:r w:rsidR="00351A3C" w:rsidRPr="00317070">
        <w:rPr>
          <w:i/>
          <w:iCs/>
          <w:lang w:val="el-GR"/>
        </w:rPr>
        <w:t>ρ</w:t>
      </w:r>
      <w:proofErr w:type="spellStart"/>
      <w:r w:rsidR="00351A3C">
        <w:rPr>
          <w:vertAlign w:val="subscript"/>
        </w:rPr>
        <w:t>bioe</w:t>
      </w:r>
      <w:proofErr w:type="spellEnd"/>
      <w:r w:rsidR="00351A3C">
        <w:t xml:space="preserve">, and </w:t>
      </w:r>
      <w:r w:rsidR="00351A3C" w:rsidRPr="00317070">
        <w:rPr>
          <w:i/>
          <w:iCs/>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7CEF2B2A"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w:t>
      </w:r>
      <w:r w:rsidR="003B50BD">
        <w:t>6</w:t>
      </w:r>
      <w:r w:rsidR="003703E2">
        <w:t>)</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(gN m</w:t>
      </w:r>
      <w:r>
        <w:rPr>
          <w:vertAlign w:val="superscript"/>
        </w:rPr>
        <w:t>-2</w:t>
      </w:r>
      <w:r>
        <w:t xml:space="preserve">) is the leaf nitrogen content allocated to cell walls, calculated as a function of </w:t>
      </w:r>
      <w:proofErr w:type="spellStart"/>
      <w:r>
        <w:rPr>
          <w:i/>
          <w:iCs/>
        </w:rPr>
        <w:t>M</w:t>
      </w:r>
      <w:r>
        <w:rPr>
          <w:vertAlign w:val="subscript"/>
        </w:rPr>
        <w:t>area</w:t>
      </w:r>
      <w:proofErr w:type="spellEnd"/>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DB823AF"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3B50BD">
        <w:t>7</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0BDF5674"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Leaves and nodules were manually ground 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19368690" w:rsidR="00BC73C6" w:rsidRPr="00FE014F" w:rsidRDefault="00BC73C6" w:rsidP="000A594C">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w:t>
      </w:r>
    </w:p>
    <w:p w14:paraId="5C480B6A" w14:textId="22CE8F88"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00317070">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64C67EAB"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3B50BD">
        <w:rPr>
          <w:color w:val="000000"/>
        </w:rPr>
        <w:t>8</w:t>
      </w:r>
      <w:r w:rsidR="00247CFD" w:rsidRPr="00670974">
        <w:rPr>
          <w:color w:val="000000"/>
        </w:rPr>
        <w:t>)</w:t>
      </w:r>
    </w:p>
    <w:p w14:paraId="2B2F376C" w14:textId="0D257A10" w:rsidR="00A14A1D" w:rsidRPr="00FE014F" w:rsidRDefault="00F917B0"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r w:rsidR="00317070">
        <w:rPr>
          <w:color w:val="000000"/>
        </w:rPr>
        <w:t xml:space="preserve"> </w:t>
      </w:r>
      <w:r w:rsidR="00AF1373" w:rsidRPr="00670974">
        <w:rPr>
          <w:color w:val="000000"/>
        </w:rPr>
        <w:t>Within each</w:t>
      </w:r>
      <w:r w:rsidR="00DF4B2D" w:rsidRPr="00670974">
        <w:rPr>
          <w:color w:val="000000"/>
        </w:rPr>
        <w:t xml:space="preserve"> unique</w:t>
      </w:r>
      <w:r w:rsidR="00AF1373" w:rsidRPr="00670974">
        <w:rPr>
          <w:color w:val="000000"/>
        </w:rPr>
        <w:t xml:space="preserve"> nitrogen fertilization treatment</w:t>
      </w:r>
      <w:r w:rsidR="00DF4B2D" w:rsidRPr="00670974">
        <w:rPr>
          <w:color w:val="000000"/>
        </w:rPr>
        <w:t>-by-</w:t>
      </w:r>
      <w:r w:rsidR="00AF1373" w:rsidRPr="00670974">
        <w:rPr>
          <w:color w:val="000000"/>
        </w:rPr>
        <w:t>CO</w:t>
      </w:r>
      <w:r w:rsidR="00AF1373" w:rsidRPr="00670974">
        <w:rPr>
          <w:color w:val="000000"/>
          <w:vertAlign w:val="subscript"/>
        </w:rPr>
        <w:t>2</w:t>
      </w:r>
      <w:r w:rsidR="00AF1373" w:rsidRPr="00670974">
        <w:rPr>
          <w:color w:val="000000"/>
        </w:rPr>
        <w:t xml:space="preserve"> treatment combination, we calculated the mean leaf </w:t>
      </w:r>
      <w:r w:rsidR="00AF1373" w:rsidRPr="00670974">
        <w:rPr>
          <w:color w:val="000000"/>
          <w:lang w:val="el-GR"/>
        </w:rPr>
        <w:t>δ</w:t>
      </w:r>
      <w:r w:rsidR="00AF1373" w:rsidRPr="00670974">
        <w:rPr>
          <w:color w:val="000000"/>
          <w:vertAlign w:val="superscript"/>
        </w:rPr>
        <w:t>15</w:t>
      </w:r>
      <w:r w:rsidR="00AF1373" w:rsidRPr="00670974">
        <w:rPr>
          <w:color w:val="000000"/>
        </w:rPr>
        <w:t xml:space="preserve">N for individuals growing in the non-inoculated treatment for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 xml:space="preserve">. Any individuals with visual confirmation of root nodule formation or nodule initiation were omitted from the calculation of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17070">
        <w:rPr>
          <w:color w:val="000000"/>
        </w:rPr>
        <w:t>,</w:t>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 xml:space="preserve">We did not calculate B within each unique </w:t>
      </w:r>
      <w:r w:rsidR="00317070">
        <w:rPr>
          <w:color w:val="000000"/>
        </w:rPr>
        <w:t>fertilization-by-</w:t>
      </w:r>
      <w:r w:rsidR="00A14A1D" w:rsidRPr="00670974">
        <w:rPr>
          <w:color w:val="000000"/>
        </w:rPr>
        <w:t>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5F8DB3E" w:rsidR="00F91834" w:rsidRDefault="003A28AA" w:rsidP="00BF4EFD">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r w:rsidR="00BF4EFD">
        <w:t xml:space="preserve">, under the assumption that pots were either incompletely sterilized or were colonized </w:t>
      </w:r>
      <w:r w:rsidR="00317070">
        <w:t>by symbiotic nitrogen-fixing bacteria in neighboring pots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129C4329"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fertilization as a continuous fixed effect, with interaction terms between all three fixed effects. All models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 xml:space="preserve">structure were created for each of the </w:t>
      </w:r>
      <w:r w:rsidRPr="00FE014F">
        <w:lastRenderedPageBreak/>
        <w:t>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proofErr w:type="spellStart"/>
      <w:r w:rsidR="00870551">
        <w:rPr>
          <w:i/>
          <w:iCs/>
        </w:rPr>
        <w:t>M</w:t>
      </w:r>
      <w:r w:rsidR="00870551">
        <w:rPr>
          <w:vertAlign w:val="subscript"/>
        </w:rPr>
        <w:t>area</w:t>
      </w:r>
      <w:proofErr w:type="spellEnd"/>
      <w:r w:rsidR="00870551" w:rsidRPr="00FE014F">
        <w:t xml:space="preserve">, </w:t>
      </w:r>
      <w:proofErr w:type="spellStart"/>
      <w:r w:rsidR="00870551" w:rsidRPr="00FE014F">
        <w:rPr>
          <w:i/>
          <w:iCs/>
        </w:rPr>
        <w:t>N</w:t>
      </w:r>
      <w:r w:rsidR="00870551" w:rsidRPr="00FE014F">
        <w:rPr>
          <w:vertAlign w:val="subscript"/>
        </w:rPr>
        <w:t>mass</w:t>
      </w:r>
      <w:proofErr w:type="spellEnd"/>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t xml:space="preserve">,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w:t>
      </w:r>
      <w:r w:rsidR="00870551" w:rsidRPr="00BF4EFD">
        <w:t>and</w:t>
      </w:r>
      <w:r w:rsidR="00D74537" w:rsidRPr="00BF4EFD">
        <w:t xml:space="preserve"> </w:t>
      </w:r>
      <w:r w:rsidR="00D74537" w:rsidRPr="00BF4EFD">
        <w:rPr>
          <w:i/>
          <w:iCs/>
        </w:rPr>
        <w:t>%</w:t>
      </w:r>
      <w:proofErr w:type="spellStart"/>
      <w:r w:rsidR="00D74537" w:rsidRPr="00BF4EFD">
        <w:rPr>
          <w:i/>
          <w:iCs/>
        </w:rPr>
        <w:t>N</w:t>
      </w:r>
      <w:r w:rsidR="00D74537" w:rsidRPr="00BF4EFD">
        <w:rPr>
          <w:vertAlign w:val="subscript"/>
        </w:rPr>
        <w:t>dfa</w:t>
      </w:r>
      <w:proofErr w:type="spellEnd"/>
      <w:r w:rsidR="00664380">
        <w:t>.</w:t>
      </w:r>
    </w:p>
    <w:p w14:paraId="64563943" w14:textId="5DF864F3"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BF4EFD">
        <w:t xml:space="preserve"> </w:t>
      </w:r>
      <w:r w:rsidR="00BF4EFD">
        <w:rPr>
          <w:i/>
          <w:iCs/>
        </w:rPr>
        <w:t>R</w:t>
      </w:r>
      <w:r w:rsidR="00BF4EFD">
        <w:rPr>
          <w:vertAlign w:val="subscript"/>
        </w:rPr>
        <w:t>d25</w:t>
      </w:r>
      <w:r w:rsidR="00BF4EFD">
        <w:t>,</w:t>
      </w:r>
      <w:r w:rsidR="008B6132">
        <w:t xml:space="preserve"> </w:t>
      </w:r>
      <w:proofErr w:type="spellStart"/>
      <w:r w:rsidR="005D1ED2">
        <w:rPr>
          <w:i/>
          <w:iCs/>
        </w:rPr>
        <w:t>g</w:t>
      </w:r>
      <w:r w:rsidR="005D1ED2">
        <w:rPr>
          <w:vertAlign w:val="subscript"/>
        </w:rPr>
        <w:t>sw</w:t>
      </w:r>
      <w:proofErr w:type="spellEnd"/>
      <w:r w:rsidR="001C077E">
        <w:t xml:space="preserve">,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BF4EFD">
        <w:t xml:space="preserve">, total leaf area, and </w:t>
      </w:r>
      <w:proofErr w:type="spellStart"/>
      <w:r w:rsidR="00BF4EFD">
        <w:rPr>
          <w:i/>
          <w:iCs/>
        </w:rPr>
        <w:t>N</w:t>
      </w:r>
      <w:r w:rsidR="00BF4EFD">
        <w:rPr>
          <w:vertAlign w:val="subscript"/>
        </w:rPr>
        <w:t>cost</w:t>
      </w:r>
      <w:proofErr w:type="spellEnd"/>
      <w:r w:rsidR="00BC0547">
        <w:t xml:space="preserve"> </w:t>
      </w:r>
      <w:r w:rsidR="008B6132" w:rsidRPr="001C077E">
        <w:t>satisfied</w:t>
      </w:r>
      <w:r w:rsidR="008B6132">
        <w:t xml:space="preserve"> residual normality assumptions without data transformation. Models for</w:t>
      </w:r>
      <w:r w:rsidR="003703E2">
        <w:t xml:space="preserve"> </w:t>
      </w:r>
      <w:proofErr w:type="spellStart"/>
      <w:r w:rsidR="003703E2">
        <w:rPr>
          <w:i/>
          <w:iCs/>
        </w:rPr>
        <w:t>M</w:t>
      </w:r>
      <w:r w:rsidR="003703E2">
        <w:rPr>
          <w:vertAlign w:val="subscript"/>
        </w:rPr>
        <w:t>area</w:t>
      </w:r>
      <w:proofErr w:type="spellEnd"/>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r w:rsidR="00E249F0">
        <w:t>total biomass</w:t>
      </w:r>
      <w:r w:rsidR="00BF4EFD">
        <w:t xml:space="preserve"> and </w:t>
      </w:r>
      <w:proofErr w:type="spellStart"/>
      <w:r w:rsidR="00BF4EFD">
        <w:rPr>
          <w:i/>
          <w:iCs/>
        </w:rPr>
        <w:t>C</w:t>
      </w:r>
      <w:r w:rsidR="00BF4EFD">
        <w:rPr>
          <w:vertAlign w:val="subscript"/>
        </w:rPr>
        <w:t>bg</w:t>
      </w:r>
      <w:proofErr w:type="spellEnd"/>
      <w:r w:rsidR="003703E2">
        <w:t xml:space="preserve"> </w:t>
      </w:r>
      <w:r w:rsidR="008B6132">
        <w:t>satisfied residual normality assumptions with a natural log data transformation</w:t>
      </w:r>
      <w:r w:rsidR="00954F62">
        <w:t>, while models for</w:t>
      </w:r>
      <w:r w:rsidR="00BF4EFD">
        <w:t xml:space="preserve"> </w:t>
      </w:r>
      <w:proofErr w:type="spellStart"/>
      <w:r w:rsidR="00BF4EFD">
        <w:rPr>
          <w:i/>
          <w:iCs/>
        </w:rPr>
        <w:t>N</w:t>
      </w:r>
      <w:r w:rsidR="00BF4EFD">
        <w:rPr>
          <w:vertAlign w:val="subscript"/>
        </w:rPr>
        <w:t>wp</w:t>
      </w:r>
      <w:proofErr w:type="spellEnd"/>
      <w:r w:rsidR="00BF4EFD">
        <w:t>,</w:t>
      </w:r>
      <w:r w:rsidR="00954F62">
        <w:t xml:space="preserve"> nodule biomass</w:t>
      </w:r>
      <w:r w:rsidR="00BF4EFD">
        <w:t>,</w:t>
      </w:r>
      <w:r w:rsidR="00954F62">
        <w:t xml:space="preserve"> nodule biomass:</w:t>
      </w:r>
      <w:r w:rsidR="001D7FCE">
        <w:t xml:space="preserve"> </w:t>
      </w:r>
      <w:r w:rsidR="00954F62">
        <w:t>root biomass</w:t>
      </w:r>
      <w:r w:rsidR="00BF4EFD">
        <w:t xml:space="preserve">, and </w:t>
      </w:r>
      <w:r w:rsidR="00BF4EFD" w:rsidRPr="00BF4EFD">
        <w:rPr>
          <w:i/>
          <w:iCs/>
        </w:rPr>
        <w:t>%</w:t>
      </w:r>
      <w:proofErr w:type="spellStart"/>
      <w:r w:rsidR="00BF4EFD" w:rsidRPr="00BF4EFD">
        <w:rPr>
          <w:i/>
          <w:iCs/>
        </w:rPr>
        <w:t>N</w:t>
      </w:r>
      <w:r w:rsidR="00BF4EFD" w:rsidRPr="00BF4EFD">
        <w:rPr>
          <w:vertAlign w:val="subscript"/>
        </w:rPr>
        <w:t>dfa</w:t>
      </w:r>
      <w:proofErr w:type="spellEnd"/>
      <w:r w:rsidR="00954F62">
        <w:t xml:space="preserve"> satisfied residual normality assumptions with a square root data transformation</w:t>
      </w:r>
      <w:r w:rsidR="008B6132">
        <w:t>.</w:t>
      </w:r>
    </w:p>
    <w:p w14:paraId="7BAD7FBF" w14:textId="32D492B0"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003B50BD">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w:t>
      </w:r>
      <w:r w:rsidR="00317070">
        <w:t xml:space="preserve">Trendlines and error ribbons, which represent 95% confidence intervals, were drawn using ‘emmeans’ outputs across the range in fertilization values. </w:t>
      </w:r>
      <w:r w:rsidRPr="00FE014F">
        <w:t xml:space="preserve">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26674DEE"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proofErr w:type="spellStart"/>
      <w:r>
        <w:rPr>
          <w:bCs/>
          <w:i/>
          <w:iCs/>
        </w:rPr>
        <w:t>N</w:t>
      </w:r>
      <w:r>
        <w:rPr>
          <w:bCs/>
          <w:vertAlign w:val="subscript"/>
        </w:rPr>
        <w:t>mass</w:t>
      </w:r>
      <w:proofErr w:type="spellEnd"/>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proofErr w:type="spellStart"/>
      <w:r>
        <w:rPr>
          <w:bCs/>
          <w:i/>
          <w:iCs/>
        </w:rPr>
        <w:t>M</w:t>
      </w:r>
      <w:r>
        <w:rPr>
          <w:bCs/>
          <w:vertAlign w:val="subscript"/>
        </w:rPr>
        <w:t>area</w:t>
      </w:r>
      <w:proofErr w:type="spellEnd"/>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D34D2F">
        <w:rPr>
          <w:bCs/>
        </w:rPr>
        <w:t xml:space="preserve">&lt;0.001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w:t>
      </w:r>
      <w:proofErr w:type="spellStart"/>
      <w:r w:rsidR="002B4DBF">
        <w:rPr>
          <w:bCs/>
          <w:i/>
          <w:iCs/>
        </w:rPr>
        <w:t>M</w:t>
      </w:r>
      <w:r w:rsidR="002B4DBF">
        <w:rPr>
          <w:bCs/>
          <w:vertAlign w:val="subscript"/>
        </w:rPr>
        <w:t>area</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2B4DBF">
        <w:rPr>
          <w:bCs/>
        </w:rPr>
        <w:t xml:space="preserve">&lt;0.001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2B4DBF">
        <w:rPr>
          <w:bCs/>
        </w:rPr>
        <w:t xml:space="preserve">&lt;0.001;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2B4DBF">
        <w:rPr>
          <w:bCs/>
        </w:rPr>
        <w:t>=0.0</w:t>
      </w:r>
      <w:r w:rsidR="0017359D">
        <w:rPr>
          <w:bCs/>
        </w:rPr>
        <w:t>65</w:t>
      </w:r>
      <w:r w:rsidR="002B4DBF">
        <w:rPr>
          <w:bCs/>
        </w:rPr>
        <w:t>; Table 1; Figs. 1</w:t>
      </w:r>
      <w:r w:rsidR="00045A3C">
        <w:rPr>
          <w:bCs/>
        </w:rPr>
        <w:t>a</w:t>
      </w:r>
      <w:r w:rsidR="00BF4EFD">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proofErr w:type="spellStart"/>
      <w:r w:rsidR="002B4DBF">
        <w:rPr>
          <w:bCs/>
          <w:i/>
          <w:iCs/>
        </w:rPr>
        <w:t>M</w:t>
      </w:r>
      <w:r w:rsidR="002B4DBF">
        <w:rPr>
          <w:bCs/>
          <w:vertAlign w:val="subscript"/>
        </w:rPr>
        <w:t>area</w:t>
      </w:r>
      <w:proofErr w:type="spellEnd"/>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272CBE">
        <w:rPr>
          <w:bCs/>
        </w:rPr>
        <w:t>&lt;0.001; Table 1) was stronger under elevated CO</w:t>
      </w:r>
      <w:r w:rsidR="00272CBE">
        <w:rPr>
          <w:bCs/>
          <w:vertAlign w:val="subscript"/>
        </w:rPr>
        <w:t>2</w:t>
      </w:r>
      <w:r w:rsidR="00272CBE">
        <w:rPr>
          <w:bCs/>
        </w:rPr>
        <w:t xml:space="preserve"> (45% increase; Tukey: </w:t>
      </w:r>
      <w:r w:rsidR="00272CBE" w:rsidRPr="005D0864">
        <w:rPr>
          <w:bCs/>
          <w:i/>
          <w:iCs/>
        </w:rPr>
        <w:t>p</w:t>
      </w:r>
      <w:r w:rsidR="00272CBE">
        <w:rPr>
          <w:bCs/>
        </w:rPr>
        <w:t xml:space="preserve">&lt;0.001)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272CBE">
        <w:rPr>
          <w:bCs/>
        </w:rPr>
        <w:t>&lt;0.001)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proofErr w:type="spellStart"/>
      <w:r w:rsidR="00665887">
        <w:rPr>
          <w:bCs/>
          <w:i/>
          <w:iCs/>
        </w:rPr>
        <w:t>N</w:t>
      </w:r>
      <w:r w:rsidR="00665887">
        <w:rPr>
          <w:bCs/>
          <w:vertAlign w:val="subscript"/>
        </w:rPr>
        <w:t>mass</w:t>
      </w:r>
      <w:proofErr w:type="spellEnd"/>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17359D">
        <w:rPr>
          <w:bCs/>
        </w:rPr>
        <w:t>=0.147; Table 1)</w:t>
      </w:r>
      <w:r w:rsidR="0017359D">
        <w:rPr>
          <w:bCs/>
          <w:i/>
          <w:iCs/>
        </w:rPr>
        <w:t xml:space="preserve"> </w:t>
      </w:r>
      <w:r w:rsidR="0017359D">
        <w:rPr>
          <w:bCs/>
        </w:rPr>
        <w:t xml:space="preserve">or the stimulation in </w:t>
      </w:r>
      <w:proofErr w:type="spellStart"/>
      <w:r w:rsidR="00665887">
        <w:rPr>
          <w:bCs/>
          <w:i/>
          <w:iCs/>
        </w:rPr>
        <w:t>M</w:t>
      </w:r>
      <w:r w:rsidR="00665887">
        <w:rPr>
          <w:bCs/>
          <w:vertAlign w:val="subscript"/>
        </w:rPr>
        <w:t>area</w:t>
      </w:r>
      <w:proofErr w:type="spellEnd"/>
      <w:r w:rsidR="00665887">
        <w:rPr>
          <w:bCs/>
        </w:rPr>
        <w:t xml:space="preserve"> </w:t>
      </w:r>
      <w:r w:rsidR="0017359D">
        <w:rPr>
          <w:bCs/>
        </w:rPr>
        <w:t>(</w:t>
      </w:r>
      <w:r w:rsidR="0017359D" w:rsidRPr="005D0864">
        <w:rPr>
          <w:bCs/>
          <w:i/>
          <w:iCs/>
        </w:rPr>
        <w:t>p</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272CBE">
        <w:rPr>
          <w:bCs/>
        </w:rPr>
        <w:t>&lt;0.001; Table 1; Fig. 1</w:t>
      </w:r>
      <w:r w:rsidR="00BF4EFD">
        <w:rPr>
          <w:bCs/>
        </w:rPr>
        <w:t>a</w:t>
      </w:r>
      <w:r w:rsidR="00272CBE">
        <w:rPr>
          <w:bCs/>
        </w:rPr>
        <w:t xml:space="preserve">), </w:t>
      </w:r>
      <w:proofErr w:type="spellStart"/>
      <w:r w:rsidR="00272CBE">
        <w:rPr>
          <w:bCs/>
          <w:i/>
          <w:iCs/>
        </w:rPr>
        <w:t>N</w:t>
      </w:r>
      <w:r w:rsidR="00272CBE">
        <w:rPr>
          <w:bCs/>
          <w:vertAlign w:val="subscript"/>
        </w:rPr>
        <w:t>mass</w:t>
      </w:r>
      <w:proofErr w:type="spellEnd"/>
      <w:r w:rsidR="00FA54F5">
        <w:rPr>
          <w:bCs/>
        </w:rPr>
        <w:t xml:space="preserve"> (</w:t>
      </w:r>
      <w:r w:rsidR="00FA54F5" w:rsidRPr="005D0864">
        <w:rPr>
          <w:bCs/>
          <w:i/>
          <w:iCs/>
        </w:rPr>
        <w:t>p</w:t>
      </w:r>
      <w:r w:rsidR="00FA54F5">
        <w:rPr>
          <w:bCs/>
        </w:rPr>
        <w:t>=0.001</w:t>
      </w:r>
      <w:r w:rsidR="00272CBE">
        <w:rPr>
          <w:bCs/>
        </w:rPr>
        <w:t>; Table 1; Fig. 1</w:t>
      </w:r>
      <w:r w:rsidR="00BF4EFD">
        <w:rPr>
          <w:bCs/>
        </w:rPr>
        <w:t>b</w:t>
      </w:r>
      <w:r w:rsidR="00272CBE">
        <w:rPr>
          <w:bCs/>
        </w:rPr>
        <w:t>)</w:t>
      </w:r>
      <w:r w:rsidR="00FA54F5">
        <w:rPr>
          <w:bCs/>
        </w:rPr>
        <w:t>,</w:t>
      </w:r>
      <w:r w:rsidR="00272CBE">
        <w:rPr>
          <w:bCs/>
        </w:rPr>
        <w:t xml:space="preserve"> </w:t>
      </w:r>
      <w:proofErr w:type="spellStart"/>
      <w:r w:rsidR="00272CBE">
        <w:rPr>
          <w:bCs/>
          <w:i/>
          <w:iCs/>
        </w:rPr>
        <w:t>M</w:t>
      </w:r>
      <w:r w:rsidR="00272CBE">
        <w:rPr>
          <w:bCs/>
          <w:vertAlign w:val="subscript"/>
        </w:rPr>
        <w:t>area</w:t>
      </w:r>
      <w:proofErr w:type="spellEnd"/>
      <w:r w:rsidR="00FA54F5">
        <w:rPr>
          <w:bCs/>
        </w:rPr>
        <w:t xml:space="preserve"> </w:t>
      </w:r>
      <w:r w:rsidR="00272CBE">
        <w:rPr>
          <w:bCs/>
        </w:rPr>
        <w:t>(</w:t>
      </w:r>
      <w:r w:rsidR="00FA54F5" w:rsidRPr="005D0864">
        <w:rPr>
          <w:bCs/>
          <w:i/>
          <w:iCs/>
        </w:rPr>
        <w:t>p</w:t>
      </w:r>
      <w:r w:rsidR="00BF4EFD">
        <w:rPr>
          <w:bCs/>
          <w:i/>
          <w:iCs/>
        </w:rPr>
        <w:t>=</w:t>
      </w:r>
      <w:r w:rsidR="00FA54F5">
        <w:rPr>
          <w:bCs/>
        </w:rPr>
        <w:t>0.0</w:t>
      </w:r>
      <w:r w:rsidR="0017359D">
        <w:rPr>
          <w:bCs/>
        </w:rPr>
        <w:t>25</w:t>
      </w:r>
      <w:r w:rsidR="00272CBE">
        <w:rPr>
          <w:bCs/>
        </w:rPr>
        <w:t>; Table 1; Fig. 1</w:t>
      </w:r>
      <w:r w:rsidR="00BF4EFD">
        <w:rPr>
          <w:bCs/>
        </w:rPr>
        <w:t>c</w:t>
      </w:r>
      <w:r w:rsidR="00272CBE">
        <w:rPr>
          <w:bCs/>
        </w:rPr>
        <w:t xml:space="preserve">),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0.001; Table 1</w:t>
      </w:r>
      <w:r w:rsidR="00272CBE">
        <w:rPr>
          <w:bCs/>
        </w:rPr>
        <w:t>; Fig. 1</w:t>
      </w:r>
      <w:r w:rsidR="00BF4EFD">
        <w:rPr>
          <w:bCs/>
        </w:rPr>
        <w:t>d</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272CBE">
        <w:rPr>
          <w:bCs/>
        </w:rPr>
        <w:t>&lt;0.001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F669C6">
        <w:rPr>
          <w:bCs/>
        </w:rPr>
        <w:t>&lt;0.001).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proofErr w:type="spellStart"/>
      <w:r w:rsidR="005265AD">
        <w:rPr>
          <w:bCs/>
          <w:i/>
          <w:iCs/>
        </w:rPr>
        <w:t>N</w:t>
      </w:r>
      <w:r w:rsidR="005265AD">
        <w:rPr>
          <w:bCs/>
          <w:vertAlign w:val="subscript"/>
        </w:rPr>
        <w:t>mass</w:t>
      </w:r>
      <w:proofErr w:type="spellEnd"/>
      <w:r>
        <w:rPr>
          <w:bCs/>
        </w:rPr>
        <w:t xml:space="preserve">, </w:t>
      </w:r>
      <w:proofErr w:type="spellStart"/>
      <w:r w:rsidR="005265AD">
        <w:rPr>
          <w:bCs/>
          <w:i/>
          <w:iCs/>
        </w:rPr>
        <w:t>M</w:t>
      </w:r>
      <w:r w:rsidR="005265AD">
        <w:rPr>
          <w:bCs/>
          <w:vertAlign w:val="subscript"/>
        </w:rPr>
        <w:t>area</w:t>
      </w:r>
      <w:proofErr w:type="spellEnd"/>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25296B">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25296B">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25296B">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25296B">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25296B">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25296B">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25296B">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25296B">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25296B">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25296B">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25296B">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25296B">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 xml:space="preserve">=degrees of freedom,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483D4C29"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0.05)</w:t>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EE97965"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8B2EC1">
        <w:rPr>
          <w:bCs/>
        </w:rPr>
        <w:t>&lt;0.001;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8B2EC1">
        <w:rPr>
          <w:bCs/>
        </w:rPr>
        <w:t>=</w:t>
      </w:r>
      <w:r>
        <w:rPr>
          <w:bCs/>
        </w:rPr>
        <w:t>0.0</w:t>
      </w:r>
      <w:r w:rsidR="00050001">
        <w:rPr>
          <w:bCs/>
        </w:rPr>
        <w:t>14</w:t>
      </w:r>
      <w:r>
        <w:rPr>
          <w:bCs/>
        </w:rPr>
        <w:t>; Table 2)</w:t>
      </w:r>
      <w:r w:rsidR="009D28AD">
        <w:rPr>
          <w:bCs/>
        </w:rPr>
        <w:t xml:space="preserve"> </w:t>
      </w:r>
      <w:r w:rsidR="000211B3">
        <w:rPr>
          <w:bCs/>
        </w:rPr>
        <w:t>as compared to those grown under ambient CO</w:t>
      </w:r>
      <w:r w:rsidR="000211B3">
        <w:rPr>
          <w:bCs/>
          <w:vertAlign w:val="subscript"/>
        </w:rPr>
        <w:t>2</w:t>
      </w:r>
      <w:r>
        <w:rPr>
          <w:bCs/>
        </w:rPr>
        <w:t xml:space="preserve">, but did not influence </w:t>
      </w:r>
      <w:r>
        <w:rPr>
          <w:bCs/>
          <w:i/>
          <w:iCs/>
        </w:rPr>
        <w:t>R</w:t>
      </w:r>
      <w:r>
        <w:rPr>
          <w:bCs/>
          <w:vertAlign w:val="subscript"/>
        </w:rPr>
        <w:t>d25</w:t>
      </w:r>
      <w:r>
        <w:rPr>
          <w:bCs/>
        </w:rPr>
        <w:t xml:space="preserve"> (</w:t>
      </w:r>
      <w:r w:rsidR="009F7EA9" w:rsidRPr="005D0864">
        <w:rPr>
          <w:bCs/>
          <w:i/>
          <w:iCs/>
        </w:rPr>
        <w:t>p</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8B2EC1">
        <w:rPr>
          <w:bCs/>
        </w:rPr>
        <w:t>&lt;0.001; Table 2; Fig. 2</w:t>
      </w:r>
      <w:r w:rsidR="00BF4EFD">
        <w:rPr>
          <w:bCs/>
        </w:rPr>
        <w:t>c</w:t>
      </w:r>
      <w:r w:rsidR="008B2EC1">
        <w:rPr>
          <w:bCs/>
        </w:rPr>
        <w:t>).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8B2EC1">
        <w:rPr>
          <w:bCs/>
        </w:rPr>
        <w:t>=0.1</w:t>
      </w:r>
      <w:r w:rsidR="00050001">
        <w:rPr>
          <w:bCs/>
        </w:rPr>
        <w:t>85</w:t>
      </w:r>
      <w:r w:rsidR="008B2EC1">
        <w:rPr>
          <w:bCs/>
        </w:rPr>
        <w:t xml:space="preserve">, </w:t>
      </w:r>
      <w:r w:rsidR="008B2EC1" w:rsidRPr="005D0864">
        <w:rPr>
          <w:bCs/>
          <w:i/>
          <w:iCs/>
        </w:rPr>
        <w:t>p</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Table 2; Fig. 2</w:t>
      </w:r>
      <w:r w:rsidR="00BF4EFD">
        <w:rPr>
          <w:bCs/>
        </w:rPr>
        <w:t>a-b</w:t>
      </w:r>
      <w:r w:rsidR="008B2EC1">
        <w:rPr>
          <w:bCs/>
        </w:rPr>
        <w:t xml:space="preserve">)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=0.799 and </w:t>
      </w:r>
      <w:r w:rsidR="008729A7" w:rsidRPr="005D0864">
        <w:rPr>
          <w:bCs/>
          <w:i/>
          <w:iCs/>
        </w:rPr>
        <w:t>p</w:t>
      </w:r>
      <w:r w:rsidR="008729A7">
        <w:rPr>
          <w:bCs/>
        </w:rPr>
        <w:t xml:space="preserve">=0.714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833876">
        <w:rPr>
          <w:bCs/>
        </w:rPr>
        <w:t>&lt;0.001; Table 2)</w:t>
      </w:r>
      <w:r w:rsidR="008B2EC1">
        <w:rPr>
          <w:bCs/>
        </w:rPr>
        <w:t xml:space="preserve">, </w:t>
      </w:r>
      <w:r w:rsidR="008B2EC1">
        <w:rPr>
          <w:bCs/>
          <w:i/>
          <w:iCs/>
        </w:rPr>
        <w:t>J</w:t>
      </w:r>
      <w:r w:rsidR="008B2EC1">
        <w:rPr>
          <w:bCs/>
          <w:vertAlign w:val="subscript"/>
        </w:rPr>
        <w:t>max25</w:t>
      </w:r>
      <w:r w:rsidR="00833876">
        <w:rPr>
          <w:bCs/>
        </w:rPr>
        <w:t xml:space="preserve"> (</w:t>
      </w:r>
      <w:r w:rsidR="00BF4EFD">
        <w:rPr>
          <w:bCs/>
          <w:i/>
          <w:iCs/>
        </w:rPr>
        <w:t>p</w:t>
      </w:r>
      <w:r w:rsidR="00833876">
        <w:rPr>
          <w:bCs/>
        </w:rPr>
        <w:t>&lt;0.001;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4E14A4">
        <w:rPr>
          <w:bCs/>
        </w:rPr>
        <w:t>=0.4</w:t>
      </w:r>
      <w:r w:rsidR="00833876">
        <w:rPr>
          <w:bCs/>
        </w:rPr>
        <w:t>4</w:t>
      </w:r>
      <w:r w:rsidR="004E14A4">
        <w:rPr>
          <w:bCs/>
        </w:rPr>
        <w:t xml:space="preserve">3) </w:t>
      </w:r>
      <w:r w:rsidR="008B2EC1">
        <w:rPr>
          <w:bCs/>
        </w:rPr>
        <w:t>in inoculated pots</w:t>
      </w:r>
      <w:r w:rsidR="004E14A4">
        <w:rPr>
          <w:bCs/>
        </w:rPr>
        <w:t xml:space="preserve"> (Figs. 2</w:t>
      </w:r>
      <w:r w:rsidR="00BF4EFD">
        <w:rPr>
          <w:bCs/>
        </w:rPr>
        <w:t>a, 2b, 2d)</w:t>
      </w:r>
      <w:r w:rsidR="008B2EC1">
        <w:rPr>
          <w:bCs/>
        </w:rPr>
        <w:t>.</w:t>
      </w:r>
      <w:r w:rsidR="004E14A4">
        <w:rPr>
          <w:bCs/>
        </w:rPr>
        <w:t xml:space="preserve"> </w:t>
      </w:r>
      <w:r w:rsidR="00833876">
        <w:rPr>
          <w:bCs/>
        </w:rPr>
        <w:t xml:space="preserve">A relatively </w:t>
      </w:r>
      <w:commentRangeStart w:id="0"/>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0"/>
      <w:r w:rsidR="004D7035">
        <w:rPr>
          <w:rStyle w:val="CommentReference"/>
        </w:rPr>
        <w:commentReference w:id="0"/>
      </w:r>
      <w:r w:rsidR="00DB4AC0">
        <w:rPr>
          <w:bCs/>
        </w:rPr>
        <w:t>(</w:t>
      </w:r>
      <w:r w:rsidR="00DB4AC0" w:rsidRPr="005D0864">
        <w:rPr>
          <w:bCs/>
          <w:i/>
          <w:iCs/>
        </w:rPr>
        <w:t>p</w:t>
      </w:r>
      <w:r w:rsidR="00DB4AC0">
        <w:rPr>
          <w:bCs/>
        </w:rPr>
        <w:t xml:space="preserve">&lt;0.001), </w:t>
      </w:r>
      <w:commentRangeStart w:id="1"/>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DB4AC0">
        <w:rPr>
          <w:bCs/>
        </w:rPr>
        <w:t>=0.003)</w:t>
      </w:r>
      <w:r w:rsidR="00F44405">
        <w:rPr>
          <w:bCs/>
        </w:rPr>
        <w:t xml:space="preserve"> and not inoculated plants (Tukey: </w:t>
      </w:r>
      <w:r w:rsidR="00BF4EFD">
        <w:rPr>
          <w:bCs/>
          <w:i/>
          <w:iCs/>
        </w:rPr>
        <w:t>p</w:t>
      </w:r>
      <w:r w:rsidR="00F44405">
        <w:rPr>
          <w:bCs/>
        </w:rPr>
        <w:t>&gt;0.05)</w:t>
      </w:r>
      <w:r w:rsidR="00DB4AC0">
        <w:rPr>
          <w:bCs/>
        </w:rPr>
        <w:t>.</w:t>
      </w:r>
      <w:commentRangeEnd w:id="1"/>
      <w:r w:rsidR="00F44405">
        <w:rPr>
          <w:rStyle w:val="CommentReference"/>
        </w:rPr>
        <w:commentReference w:id="1"/>
      </w:r>
    </w:p>
    <w:p w14:paraId="624DF31D" w14:textId="5F6C987E"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Pr>
          <w:bCs/>
        </w:rPr>
        <w:t>&lt;0.001; Table 2)</w:t>
      </w:r>
      <w:r w:rsidR="00865A1C">
        <w:rPr>
          <w:bCs/>
        </w:rPr>
        <w:t xml:space="preserve"> compared to ambient CO</w:t>
      </w:r>
      <w:r w:rsidR="00865A1C">
        <w:rPr>
          <w:bCs/>
          <w:vertAlign w:val="subscript"/>
        </w:rPr>
        <w:t>2</w:t>
      </w:r>
      <w:r w:rsidR="002F63B5">
        <w:rPr>
          <w:bCs/>
        </w:rPr>
        <w:t>.</w:t>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Pr>
          <w:bCs/>
        </w:rPr>
        <w:t>=</w:t>
      </w:r>
      <w:r w:rsidR="006F60E2">
        <w:rPr>
          <w:bCs/>
        </w:rPr>
        <w:t>0.141</w:t>
      </w:r>
      <w:r>
        <w:rPr>
          <w:bCs/>
        </w:rPr>
        <w:t>; Table 2</w:t>
      </w:r>
      <w:r w:rsidR="002F63B5">
        <w:rPr>
          <w:bCs/>
        </w:rPr>
        <w:t>; Fig. 2e</w:t>
      </w:r>
      <w:r>
        <w:rPr>
          <w:bCs/>
        </w:rPr>
        <w:t>)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Pr>
          <w:bCs/>
        </w:rPr>
        <w:t>=</w:t>
      </w:r>
      <w:r w:rsidR="006F60E2">
        <w:rPr>
          <w:bCs/>
        </w:rPr>
        <w:t>0.179</w:t>
      </w:r>
      <w:r>
        <w:rPr>
          <w:bCs/>
        </w:rPr>
        <w:t xml:space="preserve">; Table </w:t>
      </w:r>
      <w:r w:rsidR="00956621">
        <w:rPr>
          <w:bCs/>
        </w:rPr>
        <w:t>2</w:t>
      </w:r>
      <w:r>
        <w:rPr>
          <w:bCs/>
        </w:rPr>
        <w:t>).</w:t>
      </w:r>
      <w:r w:rsidR="00956621">
        <w:rPr>
          <w:bCs/>
        </w:rPr>
        <w:t xml:space="preserve">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56621">
        <w:rPr>
          <w:bCs/>
        </w:rPr>
        <w:t xml:space="preserve">&lt;0.001; Table 2) indicated that increasing fertilization increased stomatal conductance in uninoculated pots (Tukey: </w:t>
      </w:r>
      <w:r w:rsidR="00956621" w:rsidRPr="005D0864">
        <w:rPr>
          <w:bCs/>
          <w:i/>
          <w:iCs/>
        </w:rPr>
        <w:t>p</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56621">
        <w:rPr>
          <w:bCs/>
        </w:rPr>
        <w:t>=0.02</w:t>
      </w:r>
      <w:r w:rsidR="006F60E2">
        <w:rPr>
          <w:bCs/>
        </w:rPr>
        <w:t>1</w:t>
      </w:r>
      <w:r w:rsidR="00956621">
        <w:rPr>
          <w:bCs/>
        </w:rPr>
        <w:t>).</w:t>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2C0F1F" w:rsidRDefault="00050001" w:rsidP="00050001">
            <w:pPr>
              <w:spacing w:line="276" w:lineRule="auto"/>
              <w:jc w:val="right"/>
              <w:rPr>
                <w:b/>
                <w:bCs/>
                <w:i/>
                <w:iCs/>
                <w:color w:val="000000"/>
              </w:rPr>
            </w:pPr>
            <w:r w:rsidRPr="002C0F1F">
              <w:rPr>
                <w:i/>
                <w:iCs/>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554F6B12" w:rsidR="00B66115" w:rsidRDefault="00897146" w:rsidP="005D0370">
      <w:pPr>
        <w:spacing w:line="360" w:lineRule="auto"/>
        <w:rPr>
          <w:b/>
        </w:rPr>
      </w:pPr>
      <w:r>
        <w:rPr>
          <w:b/>
          <w:noProof/>
        </w:rPr>
        <w:drawing>
          <wp:inline distT="0" distB="0" distL="0" distR="0" wp14:anchorId="62CB7C29" wp14:editId="2EEE6948">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4"/>
                    <a:stretch>
                      <a:fillRect/>
                    </a:stretch>
                  </pic:blipFill>
                  <pic:spPr>
                    <a:xfrm>
                      <a:off x="0" y="0"/>
                      <a:ext cx="5091044" cy="6493257"/>
                    </a:xfrm>
                    <a:prstGeom prst="rect">
                      <a:avLst/>
                    </a:prstGeom>
                  </pic:spPr>
                </pic:pic>
              </a:graphicData>
            </a:graphic>
          </wp:inline>
        </w:drawing>
      </w:r>
    </w:p>
    <w:p w14:paraId="44AD2C51" w14:textId="2E9D4331"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xml:space="preserve">, dark respiration (d), </w:t>
      </w:r>
      <w:r w:rsidR="00C83AE3">
        <w:rPr>
          <w:bCs/>
        </w:rPr>
        <w:t xml:space="preserve">and </w:t>
      </w:r>
      <w:r w:rsidR="00C23E47">
        <w:rPr>
          <w:bCs/>
        </w:rPr>
        <w:t>stomatal conductance (e)</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79A5A70"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Pr>
          <w:color w:val="000000"/>
        </w:rPr>
        <w:t>&lt;0.001; Table 3</w:t>
      </w:r>
      <w:r w:rsidR="00DB2FF2">
        <w:rPr>
          <w:color w:val="000000"/>
        </w:rPr>
        <w:t>; Fig. 3</w:t>
      </w:r>
      <w:r w:rsidR="002F63B5">
        <w:rPr>
          <w:color w:val="000000"/>
        </w:rPr>
        <w:t>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=0.057, </w:t>
      </w:r>
      <w:proofErr w:type="spellStart"/>
      <w:r w:rsidR="00F53A19" w:rsidRPr="00D83A10">
        <w:rPr>
          <w:i/>
          <w:iCs/>
        </w:rPr>
        <w:t>p</w:t>
      </w:r>
      <w:r w:rsidR="00F53A19">
        <w:rPr>
          <w:vertAlign w:val="subscript"/>
        </w:rPr>
        <w:t>photo</w:t>
      </w:r>
      <w:proofErr w:type="spellEnd"/>
      <w:r w:rsidR="002F63B5">
        <w:t>=</w:t>
      </w:r>
      <w:r w:rsidR="00F53A19">
        <w:t xml:space="preserve">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261FAA">
        <w:rPr>
          <w:color w:val="000000"/>
        </w:rPr>
        <w:t>&lt;0.001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A444B1">
        <w:rPr>
          <w:color w:val="000000"/>
        </w:rPr>
        <w:t>&lt;0.001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371536">
        <w:rPr>
          <w:color w:val="000000"/>
        </w:rPr>
        <w:t xml:space="preserve">&lt;0.001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371536">
        <w:rPr>
          <w:color w:val="000000"/>
        </w:rPr>
        <w:t xml:space="preserve">&lt;0.001 in all cases; Table 3) was only observed in inoculated pots (Tukey: </w:t>
      </w:r>
      <w:r w:rsidR="00371536" w:rsidRPr="00D83A10">
        <w:rPr>
          <w:i/>
          <w:iCs/>
          <w:color w:val="000000"/>
        </w:rPr>
        <w:t>p</w:t>
      </w:r>
      <w:r w:rsidR="00371536">
        <w:rPr>
          <w:color w:val="000000"/>
        </w:rPr>
        <w:t xml:space="preserve">&lt;0.001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A05AED">
        <w:rPr>
          <w:color w:val="000000"/>
        </w:rPr>
        <w:t>=</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A05AED">
        <w:rPr>
          <w:color w:val="000000"/>
        </w:rPr>
        <w:t>=</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A05AED">
        <w:rPr>
          <w:color w:val="000000"/>
        </w:rPr>
        <w:t>=0.</w:t>
      </w:r>
      <w:r w:rsidR="00743689">
        <w:rPr>
          <w:color w:val="000000"/>
        </w:rPr>
        <w:t>521</w:t>
      </w:r>
      <w:r w:rsidR="00DB2FF2">
        <w:rPr>
          <w:color w:val="000000"/>
        </w:rPr>
        <w:t>; Fig 3</w:t>
      </w:r>
      <w:r w:rsidR="002F63B5">
        <w:rPr>
          <w:color w:val="000000"/>
        </w:rPr>
        <w:t>a</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C8074D">
        <w:rPr>
          <w:color w:val="000000"/>
        </w:rPr>
        <w:t xml:space="preserve">&lt;0.001;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C8074D">
        <w:rPr>
          <w:color w:val="000000"/>
        </w:rPr>
        <w:t xml:space="preserve">=0.041), but a positive effect of increasing fertilization in uninoculated pots (Tukey: </w:t>
      </w:r>
      <w:r w:rsidR="00C8074D" w:rsidRPr="00D83A10">
        <w:rPr>
          <w:i/>
          <w:iCs/>
          <w:color w:val="000000"/>
        </w:rPr>
        <w:t>p</w:t>
      </w:r>
      <w:r w:rsidR="00C8074D">
        <w:rPr>
          <w:color w:val="000000"/>
        </w:rPr>
        <w:t>&lt;0.001).</w:t>
      </w:r>
    </w:p>
    <w:p w14:paraId="5F38AB0E" w14:textId="32FB4320"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proofErr w:type="spellStart"/>
      <w:r>
        <w:rPr>
          <w:i/>
          <w:iCs/>
          <w:color w:val="000000"/>
        </w:rPr>
        <w:t>M</w:t>
      </w:r>
      <w:r>
        <w:rPr>
          <w:color w:val="000000"/>
          <w:vertAlign w:val="subscript"/>
        </w:rPr>
        <w:t>area</w:t>
      </w:r>
      <w:proofErr w:type="spellEnd"/>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Pr>
          <w:color w:val="000000"/>
        </w:rPr>
        <w:t>&lt;0.001</w:t>
      </w:r>
      <w:r w:rsidR="009B4AC9">
        <w:rPr>
          <w:color w:val="000000"/>
        </w:rPr>
        <w:t>; Table 3</w:t>
      </w:r>
      <w:r w:rsidR="00DB2FF2">
        <w:rPr>
          <w:color w:val="000000"/>
        </w:rPr>
        <w:t>; Fig 3</w:t>
      </w:r>
      <w:r w:rsidR="002F63B5">
        <w:rPr>
          <w:color w:val="000000"/>
        </w:rPr>
        <w:t>b</w:t>
      </w:r>
      <w:r>
        <w:rPr>
          <w:color w:val="000000"/>
        </w:rPr>
        <w:t xml:space="preserve">). </w:t>
      </w:r>
      <w:commentRangeStart w:id="2"/>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723D95">
        <w:rPr>
          <w:color w:val="000000"/>
        </w:rPr>
        <w:t xml:space="preserve">&lt;0.001;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2"/>
      <w:r w:rsidR="004834AB">
        <w:rPr>
          <w:rStyle w:val="CommentReference"/>
        </w:rPr>
        <w:commentReference w:id="2"/>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723D95">
        <w:rPr>
          <w:color w:val="000000"/>
        </w:rPr>
        <w:t xml:space="preserve">&lt;0.001;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B4AC9">
        <w:rPr>
          <w:color w:val="000000"/>
        </w:rPr>
        <w:t>&lt;0.001)</w:t>
      </w:r>
      <w:r w:rsidR="00723D95">
        <w:rPr>
          <w:color w:val="000000"/>
        </w:rPr>
        <w:t xml:space="preserve">, with no apparent inoculation effect observed </w:t>
      </w:r>
      <w:r w:rsidR="009B4AC9">
        <w:rPr>
          <w:color w:val="000000"/>
        </w:rPr>
        <w:lastRenderedPageBreak/>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B4AC9">
        <w:rPr>
          <w:color w:val="000000"/>
        </w:rPr>
        <w:t>&lt;0.001; Table 3</w:t>
      </w:r>
      <w:r w:rsidR="00DB2FF2">
        <w:rPr>
          <w:color w:val="000000"/>
        </w:rPr>
        <w:t>; Fig. 3</w:t>
      </w:r>
      <w:r w:rsidR="002F63B5">
        <w:rPr>
          <w:color w:val="000000"/>
        </w:rPr>
        <w:t>b</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2F63B5">
        <w:rPr>
          <w:i/>
          <w:iCs/>
          <w:color w:val="000000"/>
        </w:rPr>
        <w:t>p</w:t>
      </w:r>
      <w:r w:rsidR="009B4AC9">
        <w:rPr>
          <w:color w:val="000000"/>
        </w:rPr>
        <w:t xml:space="preserve">&lt;0.001; Table 3), this response was generally stronger in uninoculated pots (Tukey: </w:t>
      </w:r>
      <w:r w:rsidR="009B4AC9" w:rsidRPr="00D83A10">
        <w:rPr>
          <w:i/>
          <w:iCs/>
          <w:color w:val="000000"/>
        </w:rPr>
        <w:t>p</w:t>
      </w:r>
      <w:r w:rsidR="009B4AC9">
        <w:rPr>
          <w:color w:val="000000"/>
        </w:rPr>
        <w:t>=0.001).</w:t>
      </w:r>
    </w:p>
    <w:p w14:paraId="6C4ADF64" w14:textId="77777777" w:rsidR="002F63B5" w:rsidRDefault="002F63B5" w:rsidP="002F63B5">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0549607"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2F63B5">
        <w:rPr>
          <w:bCs/>
        </w:rPr>
        <w:t>=</w:t>
      </w:r>
      <w:r w:rsidR="00F53A19">
        <w:rPr>
          <w:bCs/>
        </w:rPr>
        <w:t>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8100A4">
        <w:rPr>
          <w:bCs/>
        </w:rPr>
        <w:t>&lt;0.001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CE02BB">
        <w:rPr>
          <w:bCs/>
        </w:rPr>
        <w:t>&lt;0.001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D765D3">
        <w:rPr>
          <w:bCs/>
        </w:rPr>
        <w:t>&lt;0.001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40672C">
        <w:rPr>
          <w:bCs/>
        </w:rPr>
        <w:t>=</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=0.001</w:t>
      </w:r>
      <w:r w:rsidR="00D765D3">
        <w:rPr>
          <w:bCs/>
        </w:rPr>
        <w:t>).</w:t>
      </w:r>
    </w:p>
    <w:p w14:paraId="447FA40B" w14:textId="77777777" w:rsidR="00897146" w:rsidRDefault="00897146" w:rsidP="00DE2B27">
      <w:pPr>
        <w:spacing w:line="360" w:lineRule="auto"/>
        <w:rPr>
          <w:bCs/>
        </w:rPr>
      </w:pPr>
    </w:p>
    <w:p w14:paraId="49194D38" w14:textId="41B12906" w:rsidR="00664380" w:rsidRPr="000E7383" w:rsidRDefault="00664380" w:rsidP="00DE2B27">
      <w:pPr>
        <w:spacing w:line="360" w:lineRule="auto"/>
        <w:rPr>
          <w:bCs/>
          <w:i/>
          <w:iCs/>
        </w:rPr>
      </w:pPr>
      <w:r w:rsidRPr="000E7383">
        <w:rPr>
          <w:bCs/>
          <w:i/>
          <w:iCs/>
        </w:rPr>
        <w:t>Carbon costs to acquire nitrogen</w:t>
      </w:r>
    </w:p>
    <w:p w14:paraId="0E406A84" w14:textId="45C21F8C"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A120CC">
        <w:rPr>
          <w:bCs/>
        </w:rPr>
        <w:t>&lt;</w:t>
      </w:r>
      <w:r w:rsidR="00905FE5">
        <w:rPr>
          <w:bCs/>
        </w:rPr>
        <w:t xml:space="preserve">0.001; Table </w:t>
      </w:r>
      <w:r w:rsidR="00A71347">
        <w:rPr>
          <w:bCs/>
        </w:rPr>
        <w:t>4</w:t>
      </w:r>
      <w:r w:rsidR="004B3806">
        <w:rPr>
          <w:bCs/>
        </w:rPr>
        <w:t>; Fig. 4c</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905FE5">
        <w:rPr>
          <w:color w:val="000000"/>
        </w:rPr>
        <w:t xml:space="preserve">&lt;0.001;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905FE5">
        <w:rPr>
          <w:color w:val="000000"/>
        </w:rPr>
        <w:t>&lt;0.001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14361B">
        <w:rPr>
          <w:bCs/>
        </w:rPr>
        <w:t>&lt;0.001) or elevated CO</w:t>
      </w:r>
      <w:r w:rsidR="0014361B">
        <w:rPr>
          <w:bCs/>
          <w:vertAlign w:val="subscript"/>
        </w:rPr>
        <w:t>2</w:t>
      </w:r>
      <w:r w:rsidR="0014361B">
        <w:rPr>
          <w:bCs/>
        </w:rPr>
        <w:t xml:space="preserve"> (Tukey: </w:t>
      </w:r>
      <w:r w:rsidR="0014361B" w:rsidRPr="00D83A10">
        <w:rPr>
          <w:bCs/>
          <w:i/>
          <w:iCs/>
        </w:rPr>
        <w:t>p</w:t>
      </w:r>
      <w:r w:rsidR="0014361B">
        <w:rPr>
          <w:bCs/>
        </w:rPr>
        <w:t>&lt;0.001),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14361B">
        <w:rPr>
          <w:bCs/>
        </w:rPr>
        <w:t>=0.216</w:t>
      </w:r>
      <w:r w:rsidR="004B3806">
        <w:rPr>
          <w:bCs/>
        </w:rPr>
        <w:t>; Fig. 4c</w:t>
      </w:r>
      <w:r w:rsidR="0014361B">
        <w:rPr>
          <w:bCs/>
        </w:rPr>
        <w:t>).</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w:t>
      </w:r>
      <w:proofErr w:type="spellStart"/>
      <w:r>
        <w:t>df</w:t>
      </w:r>
      <w:proofErr w:type="spellEnd"/>
      <w:r>
        <w:t>=degrees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702586E6" w14:textId="58D8B047" w:rsidR="00670974" w:rsidRDefault="00314876" w:rsidP="00A949F6">
      <w:pPr>
        <w:spacing w:line="360" w:lineRule="auto"/>
        <w:rPr>
          <w:bCs/>
        </w:rPr>
      </w:pPr>
      <w:r w:rsidRPr="00314876">
        <w:rPr>
          <w:b/>
        </w:rPr>
        <w:t xml:space="preserve">Figure </w:t>
      </w:r>
      <w:r w:rsidR="00897146">
        <w:rPr>
          <w:b/>
        </w:rPr>
        <w:t>4</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02F0E6D4" w:rsidR="00670974" w:rsidRPr="00586DDB" w:rsidRDefault="00670974" w:rsidP="00670974">
      <w:pPr>
        <w:spacing w:line="360" w:lineRule="auto"/>
        <w:ind w:firstLine="720"/>
        <w:rPr>
          <w:bCs/>
        </w:rPr>
      </w:pPr>
      <w:commentRangeStart w:id="3"/>
      <w:r>
        <w:rPr>
          <w:bCs/>
        </w:rPr>
        <w:t>Nodule biomass was stimulated by 30% under elevated CO</w:t>
      </w:r>
      <w:r>
        <w:rPr>
          <w:bCs/>
          <w:vertAlign w:val="subscript"/>
        </w:rPr>
        <w:t>2</w:t>
      </w:r>
      <w:r>
        <w:rPr>
          <w:bCs/>
        </w:rPr>
        <w:t xml:space="preserve"> (</w:t>
      </w:r>
      <w:r w:rsidRPr="00E4133D">
        <w:rPr>
          <w:bCs/>
          <w:i/>
          <w:iCs/>
        </w:rPr>
        <w:t>p</w:t>
      </w:r>
      <w:r>
        <w:rPr>
          <w:bCs/>
        </w:rPr>
        <w:t xml:space="preserve">&lt;0.001;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=0.404; Table </w:t>
      </w:r>
      <w:r w:rsidR="00A71347">
        <w:rPr>
          <w:bCs/>
        </w:rPr>
        <w:t>5</w:t>
      </w:r>
      <w:r>
        <w:rPr>
          <w:bCs/>
        </w:rPr>
        <w:t>). Specifically, the general negative effect of increasing fertilization on nodule biomass (</w:t>
      </w:r>
      <w:r w:rsidRPr="00E4133D">
        <w:rPr>
          <w:bCs/>
          <w:i/>
          <w:iCs/>
        </w:rPr>
        <w:t>p</w:t>
      </w:r>
      <w:r>
        <w:rPr>
          <w:bCs/>
        </w:rPr>
        <w:t xml:space="preserve">&lt;0.001;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&lt;0.001; Fig. </w:t>
      </w:r>
      <w:r w:rsidR="00A71347">
        <w:rPr>
          <w:bCs/>
        </w:rPr>
        <w:t>5</w:t>
      </w:r>
      <w:r w:rsidR="00E4124F">
        <w:rPr>
          <w:bCs/>
        </w:rPr>
        <w:t>a</w:t>
      </w:r>
      <w:r>
        <w:rPr>
          <w:bCs/>
        </w:rPr>
        <w:t>).</w:t>
      </w:r>
    </w:p>
    <w:p w14:paraId="4E0FDFEF" w14:textId="2C9C04A9"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&lt;0.001; Table </w:t>
      </w:r>
      <w:r w:rsidR="00A71347">
        <w:rPr>
          <w:bCs/>
        </w:rPr>
        <w:t>5</w:t>
      </w:r>
      <w:r>
        <w:rPr>
          <w:bCs/>
        </w:rPr>
        <w:t>) indicated that the general positive effect of inoculation on nodule: root biomass (</w:t>
      </w:r>
      <w:r w:rsidRPr="00E4133D">
        <w:rPr>
          <w:bCs/>
          <w:i/>
          <w:iCs/>
        </w:rPr>
        <w:t>p</w:t>
      </w:r>
      <w:r>
        <w:rPr>
          <w:bCs/>
        </w:rPr>
        <w:t xml:space="preserve">&lt;0.001;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indicated that the general negative effect of increasing fertilization on nodule: root biomass (</w:t>
      </w:r>
      <w:r w:rsidRPr="00E4133D">
        <w:rPr>
          <w:bCs/>
          <w:i/>
          <w:iCs/>
        </w:rPr>
        <w:t>p</w:t>
      </w:r>
      <w:r>
        <w:rPr>
          <w:bCs/>
        </w:rPr>
        <w:t xml:space="preserve">&lt;0.001; Table </w:t>
      </w:r>
      <w:r w:rsidR="00A71347">
        <w:rPr>
          <w:bCs/>
        </w:rPr>
        <w:t>5</w:t>
      </w:r>
      <w:r>
        <w:rPr>
          <w:bCs/>
        </w:rPr>
        <w:t xml:space="preserve">) was stronger in inoculated pots (Tukey: </w:t>
      </w:r>
      <w:r w:rsidRPr="00E4133D">
        <w:rPr>
          <w:bCs/>
          <w:i/>
          <w:iCs/>
        </w:rPr>
        <w:t>p</w:t>
      </w:r>
      <w:r>
        <w:rPr>
          <w:bCs/>
        </w:rPr>
        <w:t xml:space="preserve">&lt;0.001; Fig. </w:t>
      </w:r>
      <w:r w:rsidR="00A71347">
        <w:rPr>
          <w:bCs/>
        </w:rPr>
        <w:t>5</w:t>
      </w:r>
      <w:r w:rsidR="00E4124F">
        <w:rPr>
          <w:bCs/>
        </w:rPr>
        <w:t>b</w:t>
      </w:r>
      <w:r>
        <w:rPr>
          <w:bCs/>
        </w:rPr>
        <w:t>).</w:t>
      </w:r>
      <w:commentRangeEnd w:id="3"/>
      <w:r>
        <w:rPr>
          <w:rStyle w:val="CommentReference"/>
        </w:rPr>
        <w:commentReference w:id="3"/>
      </w:r>
      <w:r>
        <w:rPr>
          <w:bCs/>
        </w:rPr>
        <w:t xml:space="preserve"> </w:t>
      </w:r>
    </w:p>
    <w:p w14:paraId="5F7D5996" w14:textId="03A25996"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=0.099; Table </w:t>
      </w:r>
      <w:r w:rsidR="00CF6F88">
        <w:rPr>
          <w:bCs/>
        </w:rPr>
        <w:t>5</w:t>
      </w:r>
      <w:r>
        <w:rPr>
          <w:bCs/>
        </w:rPr>
        <w:t xml:space="preserve">). An interaction between fertilization and inoculation (fertilization-by-inoculation interaction: </w:t>
      </w:r>
      <w:r>
        <w:rPr>
          <w:bCs/>
          <w:i/>
          <w:iCs/>
        </w:rPr>
        <w:t>p</w:t>
      </w:r>
      <w:r>
        <w:rPr>
          <w:bCs/>
        </w:rPr>
        <w:t xml:space="preserve">&lt;0.001;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w:t>
      </w:r>
      <w:r w:rsidR="00CF6F88">
        <w:rPr>
          <w:bCs/>
        </w:rPr>
        <w:t>5</w:t>
      </w:r>
      <w:r>
        <w:rPr>
          <w:bCs/>
        </w:rPr>
        <w:t xml:space="preserve">) was only observed in inoculated pots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221C4D7B" w:rsidR="00670974" w:rsidRPr="00BA14BF" w:rsidRDefault="00670974" w:rsidP="00670974">
      <w:pPr>
        <w:spacing w:line="360" w:lineRule="auto"/>
        <w:rPr>
          <w:b/>
        </w:rPr>
      </w:pPr>
      <w:r>
        <w:rPr>
          <w:b/>
        </w:rPr>
        <w:lastRenderedPageBreak/>
        <w:t xml:space="preserve">Table </w:t>
      </w:r>
      <w:r w:rsidR="00897146">
        <w:rPr>
          <w:b/>
        </w:rPr>
        <w:t>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0FDB2E45"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 “b” is included after trait labels to indicate if models were fit with square-</w:t>
      </w:r>
      <w:proofErr w:type="spellStart"/>
      <w:r>
        <w:t>root</w:t>
      </w:r>
      <w:proofErr w:type="spell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w:t>
      </w:r>
      <w:proofErr w:type="spellStart"/>
      <w:r>
        <w:t>df</w:t>
      </w:r>
      <w:proofErr w:type="spellEnd"/>
      <w:r>
        <w:t xml:space="preserve">=degrees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598DCB37" w:rsidR="00E4124F" w:rsidRDefault="00670974" w:rsidP="00A949F6">
      <w:pPr>
        <w:spacing w:line="360" w:lineRule="auto"/>
        <w:rPr>
          <w:b/>
        </w:rPr>
      </w:pPr>
      <w:r>
        <w:rPr>
          <w:b/>
        </w:rPr>
        <w:lastRenderedPageBreak/>
        <w:t xml:space="preserve">Figure </w:t>
      </w:r>
      <w:r w:rsidR="00897146">
        <w:rPr>
          <w:b/>
        </w:rPr>
        <w:t>5</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19F22A1F" w14:textId="3C00C783" w:rsidR="00E4124F" w:rsidRDefault="00E4124F" w:rsidP="00A949F6">
      <w:pPr>
        <w:spacing w:line="360" w:lineRule="auto"/>
        <w:rPr>
          <w:bCs/>
        </w:rPr>
      </w:pPr>
      <w:r>
        <w:rPr>
          <w:b/>
        </w:rPr>
        <w:t xml:space="preserve">Figure </w:t>
      </w:r>
      <w:r w:rsidR="00897146">
        <w:rPr>
          <w:b/>
        </w:rPr>
        <w:t>5</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706DD42E" w:rsidR="007D61F4" w:rsidRDefault="00954F62" w:rsidP="00FE4058">
      <w:pPr>
        <w:spacing w:line="360" w:lineRule="auto"/>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Instead, </w:t>
      </w:r>
      <w:r w:rsidR="00897146">
        <w:rPr>
          <w:bCs/>
        </w:rPr>
        <w:t>leaf and whole plant</w:t>
      </w:r>
      <w:r w:rsidR="003904E2">
        <w:rPr>
          <w:bCs/>
        </w:rPr>
        <w:t xml:space="preserve"> acclimation responses</w:t>
      </w:r>
      <w:r w:rsidR="00897146">
        <w:rPr>
          <w:bCs/>
        </w:rPr>
        <w:t xml:space="preserve"> to CO</w:t>
      </w:r>
      <w:r w:rsidR="00897146">
        <w:rPr>
          <w:bCs/>
          <w:vertAlign w:val="subscript"/>
        </w:rPr>
        <w:t>2</w:t>
      </w:r>
      <w:r w:rsidR="003904E2">
        <w:rPr>
          <w:bCs/>
        </w:rPr>
        <w:t xml:space="preserve"> were driven by optimal resource investment to photosynthetic capacity, </w:t>
      </w:r>
      <w:r w:rsidR="00897146">
        <w:rPr>
          <w:bCs/>
        </w:rPr>
        <w:t xml:space="preserve">where optimal resource investment at the leaf level maximized </w:t>
      </w:r>
      <w:r w:rsidR="00F672E5" w:rsidRPr="00FE014F">
        <w:rPr>
          <w:bCs/>
        </w:rPr>
        <w:t>n</w:t>
      </w:r>
      <w:r w:rsidR="00F672E5">
        <w:rPr>
          <w:bCs/>
        </w:rPr>
        <w:t>itrogen</w:t>
      </w:r>
      <w:r w:rsidR="003904E2">
        <w:rPr>
          <w:bCs/>
        </w:rPr>
        <w:t xml:space="preserve">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A66582" w:rsidRDefault="00DA6D24" w:rsidP="00041C72">
      <w:pPr>
        <w:spacing w:line="360" w:lineRule="auto"/>
        <w:rPr>
          <w:b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704A4ECD" w:rsidR="00930214" w:rsidRDefault="00183498" w:rsidP="00FE4058">
      <w:pPr>
        <w:spacing w:line="360" w:lineRule="auto"/>
        <w:rPr>
          <w:bCs/>
        </w:rPr>
      </w:pPr>
      <w:commentRangeStart w:id="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lastRenderedPageBreak/>
        <w:t>resulted in</w:t>
      </w:r>
      <w:r w:rsidR="00930214">
        <w:rPr>
          <w:bCs/>
        </w:rPr>
        <w:t xml:space="preserve"> a </w:t>
      </w:r>
      <w:r w:rsidR="003904E2">
        <w:rPr>
          <w:bCs/>
        </w:rPr>
        <w:t>21</w:t>
      </w:r>
      <w:r w:rsidR="00930214">
        <w:rPr>
          <w:bCs/>
        </w:rPr>
        <w:t>% stimulation in the fraction of leaf nitrogen allocated to photosynthesis under elevated CO</w:t>
      </w:r>
      <w:r w:rsidR="00930214">
        <w:rPr>
          <w:bCs/>
          <w:vertAlign w:val="subscript"/>
        </w:rPr>
        <w:t>2</w:t>
      </w:r>
      <w:r w:rsidR="007C320B">
        <w:rPr>
          <w:bCs/>
        </w:rPr>
        <w:t>.</w:t>
      </w:r>
      <w:commentRangeEnd w:id="4"/>
      <w:r w:rsidR="00E80627">
        <w:rPr>
          <w:rStyle w:val="CommentReference"/>
        </w:rPr>
        <w:commentReference w:id="4"/>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7F75AE">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Phytologist","id":"ITEM-8","issue":"1","issued":{"date-parts":[["2019"]]},"page":"32-49","title":"Plant carbon metabolism and climate change: elevated CO2 and temperature impacts on photosynthesis, photorespiration and respiration","type":"article-journal","volume":"221"},"uris":["http://www.mendeley.com/documents/?uuid=1822689f-896e-4d52-af90-8d947829447d"]}],"mendeley":{"formattedCitation":"(Drake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1F25D4">
        <w:rPr>
          <w:bCs/>
        </w:rPr>
        <w:fldChar w:fldCharType="separate"/>
      </w:r>
      <w:r w:rsidR="00897146" w:rsidRPr="00897146">
        <w:rPr>
          <w:bCs/>
          <w:noProof/>
        </w:rPr>
        <w:t xml:space="preserve">(Drake </w:t>
      </w:r>
      <w:r w:rsidR="00897146" w:rsidRPr="00897146">
        <w:rPr>
          <w:bCs/>
          <w:i/>
          <w:noProof/>
        </w:rPr>
        <w:t>et al.</w:t>
      </w:r>
      <w:r w:rsidR="00897146" w:rsidRPr="00897146">
        <w:rPr>
          <w:bCs/>
          <w:noProof/>
        </w:rPr>
        <w:t xml:space="preserve">, 1997; Makino </w:t>
      </w:r>
      <w:r w:rsidR="00897146" w:rsidRPr="00897146">
        <w:rPr>
          <w:bCs/>
          <w:i/>
          <w:noProof/>
        </w:rPr>
        <w:t>et al.</w:t>
      </w:r>
      <w:r w:rsidR="00897146" w:rsidRPr="00897146">
        <w:rPr>
          <w:bCs/>
          <w:noProof/>
        </w:rPr>
        <w:t xml:space="preserve">, 1997; Ainsworth </w:t>
      </w:r>
      <w:r w:rsidR="00897146" w:rsidRPr="00897146">
        <w:rPr>
          <w:bCs/>
          <w:i/>
          <w:noProof/>
        </w:rPr>
        <w:t>et al.</w:t>
      </w:r>
      <w:r w:rsidR="00897146" w:rsidRPr="00897146">
        <w:rPr>
          <w:bCs/>
          <w:noProof/>
        </w:rPr>
        <w:t xml:space="preserve">, 2002; Ainsworth &amp; Long, 2005; Ainsworth &amp; Rogers, 2007; Smith &amp; Dukes, 2013; Dusenge </w:t>
      </w:r>
      <w:r w:rsidR="00897146" w:rsidRPr="00897146">
        <w:rPr>
          <w:bCs/>
          <w:i/>
          <w:noProof/>
        </w:rPr>
        <w:t>et al.</w:t>
      </w:r>
      <w:r w:rsidR="00897146" w:rsidRPr="00897146">
        <w:rPr>
          <w:bCs/>
          <w:noProof/>
        </w:rPr>
        <w:t xml:space="preserve">, 2019; Poorter </w:t>
      </w:r>
      <w:r w:rsidR="00897146" w:rsidRPr="00897146">
        <w:rPr>
          <w:bCs/>
          <w:i/>
          <w:noProof/>
        </w:rPr>
        <w:t>et al.</w:t>
      </w:r>
      <w:r w:rsidR="00897146" w:rsidRPr="00897146">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w:t>
      </w:r>
      <w:r w:rsidR="00897146">
        <w:rPr>
          <w:bCs/>
        </w:rPr>
        <w:t>net photosynthesis rates approached becoming</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24A13C32" w14:textId="4681CB2A" w:rsidR="007F75AE" w:rsidRPr="007F75AE" w:rsidRDefault="00923070" w:rsidP="007F75AE">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w:t>
      </w:r>
      <w:r w:rsidR="00897146">
        <w:rPr>
          <w:bCs/>
        </w:rPr>
        <w:t>a</w:t>
      </w:r>
      <w:r>
        <w:rPr>
          <w:bCs/>
        </w:rPr>
        <w:t xml:space="preserve">), </w:t>
      </w:r>
      <w:r>
        <w:rPr>
          <w:bCs/>
          <w:i/>
          <w:iCs/>
        </w:rPr>
        <w:t>V</w:t>
      </w:r>
      <w:r>
        <w:rPr>
          <w:bCs/>
          <w:vertAlign w:val="subscript"/>
        </w:rPr>
        <w:t>cmax25</w:t>
      </w:r>
      <w:r>
        <w:rPr>
          <w:bCs/>
        </w:rPr>
        <w:t xml:space="preserve"> (Fig. 2</w:t>
      </w:r>
      <w:r w:rsidR="00897146">
        <w:rPr>
          <w:bCs/>
        </w:rPr>
        <w:t>a</w:t>
      </w:r>
      <w:r>
        <w:rPr>
          <w:bCs/>
        </w:rPr>
        <w:t xml:space="preserve">), </w:t>
      </w:r>
      <w:r>
        <w:rPr>
          <w:bCs/>
          <w:i/>
          <w:iCs/>
        </w:rPr>
        <w:t>J</w:t>
      </w:r>
      <w:r>
        <w:rPr>
          <w:bCs/>
          <w:vertAlign w:val="subscript"/>
        </w:rPr>
        <w:t>max25</w:t>
      </w:r>
      <w:r>
        <w:rPr>
          <w:bCs/>
        </w:rPr>
        <w:t xml:space="preserve"> (Fig. 2</w:t>
      </w:r>
      <w:r w:rsidR="00897146">
        <w:rPr>
          <w:bCs/>
        </w:rPr>
        <w:t>b</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 xml:space="preserve">However, </w:t>
      </w:r>
      <w:r w:rsidR="00897146">
        <w:rPr>
          <w:bCs/>
        </w:rPr>
        <w:t>the general stimulation in the fraction of leaf nitrogen allocated to Rubisco, bioenergetics, or photosynthesis under elevated CO</w:t>
      </w:r>
      <w:r w:rsidR="00897146">
        <w:rPr>
          <w:bCs/>
          <w:vertAlign w:val="subscript"/>
        </w:rPr>
        <w:t>2</w:t>
      </w:r>
      <w:r w:rsidR="00897146">
        <w:rPr>
          <w:bCs/>
        </w:rPr>
        <w:t xml:space="preserve"> was not modified </w:t>
      </w:r>
      <w:r w:rsidR="007F75AE">
        <w:rPr>
          <w:bCs/>
        </w:rPr>
        <w:t>across the</w:t>
      </w:r>
      <w:r w:rsidR="00897146">
        <w:rPr>
          <w:bCs/>
        </w:rPr>
        <w:t xml:space="preserve"> </w:t>
      </w:r>
      <w:r w:rsidR="007F75AE">
        <w:rPr>
          <w:bCs/>
        </w:rPr>
        <w:t>fertilization gradient and</w:t>
      </w:r>
      <w:r w:rsidR="00897146">
        <w:rPr>
          <w:bCs/>
        </w:rPr>
        <w:t xml:space="preserve"> was only marginally enhanced in inoculated pots</w:t>
      </w:r>
      <w:r w:rsidR="007F75AE">
        <w:rPr>
          <w:bCs/>
        </w:rPr>
        <w:t xml:space="preserve">. These patterns suggest that the increased downregulation of </w:t>
      </w:r>
      <w:r w:rsidR="007F75AE">
        <w:rPr>
          <w:bCs/>
          <w:i/>
          <w:iCs/>
        </w:rPr>
        <w:t>N</w:t>
      </w:r>
      <w:r w:rsidR="007F75AE">
        <w:rPr>
          <w:bCs/>
          <w:vertAlign w:val="subscript"/>
        </w:rPr>
        <w:t>area</w:t>
      </w:r>
      <w:r w:rsidR="007F75AE">
        <w:rPr>
          <w:bCs/>
        </w:rPr>
        <w:t xml:space="preserve"> under elevated CO</w:t>
      </w:r>
      <w:r w:rsidR="007F75AE">
        <w:rPr>
          <w:bCs/>
          <w:vertAlign w:val="subscript"/>
        </w:rPr>
        <w:t>2</w:t>
      </w:r>
      <w:r w:rsidR="007F75AE">
        <w:rPr>
          <w:bCs/>
        </w:rPr>
        <w:t xml:space="preserve"> with increasing fertilization was not associated with a change in relative investment to photosynthetic tissue. </w:t>
      </w:r>
      <w:r w:rsidR="005C33F1">
        <w:rPr>
          <w:bCs/>
        </w:rPr>
        <w:t>Instead,</w:t>
      </w:r>
      <w:r w:rsidR="007F75AE">
        <w:rPr>
          <w:bCs/>
        </w:rPr>
        <w:t xml:space="preserve"> a stronger downregulation in the fraction of leaf nitrogen allocated to structure under ambient CO</w:t>
      </w:r>
      <w:r w:rsidR="007F75AE">
        <w:rPr>
          <w:bCs/>
          <w:vertAlign w:val="subscript"/>
        </w:rPr>
        <w:t>2</w:t>
      </w:r>
      <w:r w:rsidR="005C33F1" w:rsidRPr="005C33F1">
        <w:rPr>
          <w:bCs/>
        </w:rPr>
        <w:t xml:space="preserve"> </w:t>
      </w:r>
      <w:r w:rsidR="007F75AE">
        <w:rPr>
          <w:bCs/>
        </w:rPr>
        <w:t xml:space="preserve">resulted in a stronger stimulation in </w:t>
      </w:r>
      <w:r w:rsidR="007F75AE" w:rsidRPr="000E7383">
        <w:rPr>
          <w:i/>
          <w:iCs/>
          <w:color w:val="000000"/>
          <w:lang w:val="el-GR"/>
        </w:rPr>
        <w:t>ρ</w:t>
      </w:r>
      <w:r w:rsidR="007F75AE">
        <w:rPr>
          <w:color w:val="000000"/>
          <w:vertAlign w:val="subscript"/>
        </w:rPr>
        <w:t>structure</w:t>
      </w:r>
      <w:r w:rsidR="007F75AE">
        <w:rPr>
          <w:color w:val="000000"/>
        </w:rPr>
        <w:t xml:space="preserve"> under elevated CO</w:t>
      </w:r>
      <w:r w:rsidR="007F75AE">
        <w:rPr>
          <w:color w:val="000000"/>
          <w:vertAlign w:val="subscript"/>
        </w:rPr>
        <w:t>2</w:t>
      </w:r>
      <w:r w:rsidR="007F75AE">
        <w:rPr>
          <w:color w:val="000000"/>
        </w:rPr>
        <w:t xml:space="preserve"> with increasing fertilization (Fig. 3b), indicating that fertilization shifted relative investment in leaf structural tissue under elevated CO</w:t>
      </w:r>
      <w:r w:rsidR="007F75AE">
        <w:rPr>
          <w:color w:val="000000"/>
          <w:vertAlign w:val="subscript"/>
        </w:rPr>
        <w:t>2</w:t>
      </w:r>
      <w:r w:rsidR="005C33F1">
        <w:rPr>
          <w:bCs/>
        </w:rPr>
        <w:t xml:space="preserve">. </w:t>
      </w:r>
      <w:r w:rsidR="007C320B">
        <w:rPr>
          <w:bCs/>
        </w:rPr>
        <w:t>These results, combined with a</w:t>
      </w:r>
      <w:r w:rsidR="007F75AE">
        <w:rPr>
          <w:bCs/>
        </w:rPr>
        <w:t xml:space="preserve"> stimulation in </w:t>
      </w:r>
      <w:r w:rsidR="007C320B">
        <w:rPr>
          <w:bCs/>
        </w:rPr>
        <w:t xml:space="preserve">PNUE (Fig. </w:t>
      </w:r>
      <w:r w:rsidR="007F75AE" w:rsidRPr="007F75AE">
        <w:rPr>
          <w:bCs/>
          <w:highlight w:val="yellow"/>
        </w:rPr>
        <w:t>SX</w:t>
      </w:r>
      <w:r w:rsidR="007C320B">
        <w:rPr>
          <w:bCs/>
        </w:rPr>
        <w:t>)</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w:t>
      </w:r>
      <w:r w:rsidR="007F75AE" w:rsidRPr="007F75AE">
        <w:rPr>
          <w:bCs/>
          <w:highlight w:val="yellow"/>
        </w:rPr>
        <w:t>SX</w:t>
      </w:r>
      <w:r w:rsidR="007C320B">
        <w:rPr>
          <w:bCs/>
        </w:rPr>
        <w:t>) under elevated CO</w:t>
      </w:r>
      <w:r w:rsidR="007C320B">
        <w:rPr>
          <w:bCs/>
          <w:vertAlign w:val="subscript"/>
        </w:rPr>
        <w:t>2</w:t>
      </w:r>
      <w:r w:rsidR="007C320B">
        <w:rPr>
          <w:bCs/>
        </w:rPr>
        <w:t xml:space="preserve"> that was independent of fertilization or inoculation treatment, provide </w:t>
      </w:r>
      <w:r w:rsidR="007F75AE">
        <w:rPr>
          <w:bCs/>
        </w:rPr>
        <w:t>additional</w:t>
      </w:r>
      <w:r w:rsidR="007C320B">
        <w:rPr>
          <w:bCs/>
        </w:rPr>
        <w:t xml:space="preserve"> support for the hypothesis that lea</w:t>
      </w:r>
      <w:r w:rsidR="007F75AE">
        <w:rPr>
          <w:bCs/>
        </w:rPr>
        <w:t>f acclimation photosynthetic responses to CO</w:t>
      </w:r>
      <w:r w:rsidR="007F75AE">
        <w:rPr>
          <w:bCs/>
          <w:vertAlign w:val="subscript"/>
        </w:rPr>
        <w:t>2</w:t>
      </w:r>
      <w:r w:rsidR="007F75AE">
        <w:rPr>
          <w:bCs/>
        </w:rPr>
        <w:t xml:space="preserve"> were independent of fertilization; though fertilization may contribute to </w:t>
      </w:r>
      <w:r w:rsidR="007F75AE">
        <w:rPr>
          <w:bCs/>
        </w:rPr>
        <w:lastRenderedPageBreak/>
        <w:t>changes in leaf morphology under elevated CO</w:t>
      </w:r>
      <w:r w:rsidR="007F75AE">
        <w:rPr>
          <w:bCs/>
          <w:vertAlign w:val="subscript"/>
        </w:rPr>
        <w:t>2</w:t>
      </w:r>
      <w:r w:rsidR="007F75AE">
        <w:rPr>
          <w:bCs/>
        </w:rPr>
        <w:t xml:space="preserve"> through shifts in </w:t>
      </w:r>
      <w:proofErr w:type="spellStart"/>
      <w:r w:rsidR="007F75AE">
        <w:rPr>
          <w:bCs/>
          <w:i/>
          <w:iCs/>
        </w:rPr>
        <w:t>M</w:t>
      </w:r>
      <w:r w:rsidR="007F75AE">
        <w:rPr>
          <w:bCs/>
          <w:vertAlign w:val="subscript"/>
        </w:rPr>
        <w:t>area</w:t>
      </w:r>
      <w:proofErr w:type="spellEnd"/>
      <w:r w:rsidR="007F75AE">
        <w:rPr>
          <w:bCs/>
        </w:rPr>
        <w:t xml:space="preserve"> </w:t>
      </w:r>
      <w:r w:rsidR="007F75AE">
        <w:rPr>
          <w:bCs/>
        </w:rPr>
        <w:fldChar w:fldCharType="begin" w:fldLock="1"/>
      </w:r>
      <w:r w:rsidR="00B37AE3">
        <w:rPr>
          <w:bCs/>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Phytologist","id":"ITEM-3","issue":"4","issued":{"date-parts":[["2017","6","10"]]},"page":"1447-1463","title":"Physiological and structural tradeoffs underlying the leaf economics spectrum","type":"article-journal","volume":"214"},"uris":["http://www.mendeley.com/documents/?uuid=ff5cdcf7-65e9-4303-a5a8-917b0ce34f57"]}],"mendeley":{"formattedCitation":"(Onoda &lt;i&gt;et al.&lt;/i&gt;, 2017; Wang &lt;i&gt;et al.&lt;/i&gt;, 2021; Dong &lt;i&gt;et al.&lt;/i&gt;, 2022a)","plainTextFormattedCitation":"(Onoda et al., 2017; Wang et al., 2021; Dong et al., 2022a)","previouslyFormattedCitation":"(Onoda &lt;i&gt;et al.&lt;/i&gt;, 2017; Wang &lt;i&gt;et al.&lt;/i&gt;, 2021; Dong &lt;i&gt;et al.&lt;/i&gt;, 2022a)"},"properties":{"noteIndex":0},"schema":"https://github.com/citation-style-language/schema/raw/master/csl-citation.json"}</w:instrText>
      </w:r>
      <w:r w:rsidR="007F75AE">
        <w:rPr>
          <w:bCs/>
        </w:rPr>
        <w:fldChar w:fldCharType="separate"/>
      </w:r>
      <w:r w:rsidR="007F75AE" w:rsidRPr="007F75AE">
        <w:rPr>
          <w:bCs/>
          <w:noProof/>
        </w:rPr>
        <w:t xml:space="preserve">(Onoda </w:t>
      </w:r>
      <w:r w:rsidR="007F75AE" w:rsidRPr="007F75AE">
        <w:rPr>
          <w:bCs/>
          <w:i/>
          <w:noProof/>
        </w:rPr>
        <w:t>et al.</w:t>
      </w:r>
      <w:r w:rsidR="007F75AE" w:rsidRPr="007F75AE">
        <w:rPr>
          <w:bCs/>
          <w:noProof/>
        </w:rPr>
        <w:t xml:space="preserve">, 2017; Wang </w:t>
      </w:r>
      <w:r w:rsidR="007F75AE" w:rsidRPr="007F75AE">
        <w:rPr>
          <w:bCs/>
          <w:i/>
          <w:noProof/>
        </w:rPr>
        <w:t>et al.</w:t>
      </w:r>
      <w:r w:rsidR="007F75AE" w:rsidRPr="007F75AE">
        <w:rPr>
          <w:bCs/>
          <w:noProof/>
        </w:rPr>
        <w:t xml:space="preserve">, 2021; Dong </w:t>
      </w:r>
      <w:r w:rsidR="007F75AE" w:rsidRPr="007F75AE">
        <w:rPr>
          <w:bCs/>
          <w:i/>
          <w:noProof/>
        </w:rPr>
        <w:t>et al.</w:t>
      </w:r>
      <w:r w:rsidR="007F75AE" w:rsidRPr="007F75AE">
        <w:rPr>
          <w:bCs/>
          <w:noProof/>
        </w:rPr>
        <w:t>, 2022a)</w:t>
      </w:r>
      <w:r w:rsidR="007F75AE">
        <w:rPr>
          <w:bCs/>
        </w:rPr>
        <w:fldChar w:fldCharType="end"/>
      </w:r>
    </w:p>
    <w:p w14:paraId="43BEF6F7" w14:textId="1E64EF6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209C3C7"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3B50BD">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4c;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xml:space="preserve">, they do confirm our hypothesis that </w:t>
      </w:r>
      <w:r w:rsidR="00B37AE3">
        <w:rPr>
          <w:bCs/>
        </w:rPr>
        <w:t xml:space="preserve">positive </w:t>
      </w:r>
      <w:r w:rsidR="0000566D">
        <w:rPr>
          <w:bCs/>
        </w:rPr>
        <w:t>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lastRenderedPageBreak/>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3AD31AA2" w:rsidR="00A949F6" w:rsidRPr="00A949F6" w:rsidRDefault="00A949F6" w:rsidP="00A949F6">
      <w:pPr>
        <w:spacing w:line="360" w:lineRule="auto"/>
        <w:rPr>
          <w:bCs/>
          <w:i/>
          <w:iCs/>
        </w:rPr>
      </w:pPr>
      <w:r>
        <w:rPr>
          <w:bCs/>
          <w:i/>
          <w:iCs/>
        </w:rPr>
        <w:t>Implications for future model development</w:t>
      </w:r>
    </w:p>
    <w:p w14:paraId="26B53F53" w14:textId="6788EFEE" w:rsidR="003D4E39" w:rsidRDefault="001333E6" w:rsidP="00FE4058">
      <w:pPr>
        <w:spacing w:line="360" w:lineRule="auto"/>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B37AE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2022a)","manualFormatting":"(Waring et al. in review; Luo et al., 2021; Dong et al., 2022a)","plainTextFormattedCitation":"(Waring et al.; Luo et al., 2021; Dong et al., 2022a)","previouslyFormattedCitation":"(Waring &lt;i&gt;et al.&lt;/i&gt;; Luo &lt;i&gt;et al.&lt;/i&gt;, 2021; Dong &lt;i&gt;et al.&lt;/i&gt;, 2022a)"},"properties":{"noteIndex":0},"schema":"https://github.com/citation-style-language/schema/raw/master/csl-citation.json"}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B37AE3">
        <w:rPr>
          <w:bCs/>
          <w:i/>
          <w:noProof/>
        </w:rPr>
        <w:t xml:space="preserve"> in review</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only apply in environments where nitrogen is limiting</w:t>
      </w:r>
      <w:r w:rsidR="00B37AE3">
        <w:rPr>
          <w:bCs/>
        </w:rPr>
        <w:t xml:space="preserve"> and will likely change with increasing CO</w:t>
      </w:r>
      <w:r w:rsidR="00B37AE3">
        <w:rPr>
          <w:bCs/>
          <w:vertAlign w:val="subscript"/>
        </w:rPr>
        <w:t>2</w:t>
      </w:r>
      <w:r w:rsidR="00B37AE3">
        <w:rPr>
          <w:bCs/>
        </w:rPr>
        <w:t xml:space="preserve"> concentrations</w:t>
      </w:r>
      <w:r w:rsidR="007041ED">
        <w:rPr>
          <w:bCs/>
        </w:rPr>
        <w:t xml:space="preserve">.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t>
      </w:r>
      <w:r w:rsidR="007041ED">
        <w:rPr>
          <w:bCs/>
        </w:rPr>
        <w:lastRenderedPageBreak/>
        <w:t xml:space="preserve">where nitrogen is </w:t>
      </w:r>
      <w:r>
        <w:rPr>
          <w:bCs/>
        </w:rPr>
        <w:t xml:space="preserve">not as </w:t>
      </w:r>
      <w:r w:rsidR="007041ED">
        <w:rPr>
          <w:bCs/>
        </w:rPr>
        <w:t>limiting</w:t>
      </w:r>
      <w:r w:rsidR="00B37AE3">
        <w:rPr>
          <w:bCs/>
        </w:rPr>
        <w:t xml:space="preserve"> and may contribute to erroneous model simulations under future CO</w:t>
      </w:r>
      <w:r w:rsidR="00B37AE3">
        <w:rPr>
          <w:bCs/>
          <w:vertAlign w:val="subscript"/>
        </w:rPr>
        <w:t>2</w:t>
      </w:r>
      <w:r w:rsidR="00B37AE3">
        <w:rPr>
          <w:bCs/>
        </w:rPr>
        <w:t xml:space="preserve"> concentrations</w:t>
      </w:r>
      <w:r w:rsidR="007041ED">
        <w:rPr>
          <w:bCs/>
        </w:rPr>
        <w:t>.</w:t>
      </w:r>
    </w:p>
    <w:p w14:paraId="319CD6A7" w14:textId="2BE7737E" w:rsidR="00937CF8" w:rsidRDefault="00A949F6"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w:t>
      </w:r>
      <w:r w:rsidR="00B37AE3">
        <w:rPr>
          <w:bCs/>
        </w:rPr>
        <w:t xml:space="preserve">, where the downregulation in </w:t>
      </w:r>
      <w:r w:rsidR="00B37AE3">
        <w:rPr>
          <w:bCs/>
          <w:i/>
          <w:iCs/>
        </w:rPr>
        <w:t>N</w:t>
      </w:r>
      <w:r w:rsidR="00B37AE3">
        <w:rPr>
          <w:bCs/>
          <w:vertAlign w:val="subscript"/>
        </w:rPr>
        <w:t>area</w:t>
      </w:r>
      <w:r w:rsidR="00B37AE3">
        <w:rPr>
          <w:bCs/>
        </w:rPr>
        <w:t>, and therefore photosynthetic capacity</w:t>
      </w:r>
      <w:r>
        <w:rPr>
          <w:bCs/>
        </w:rPr>
        <w:t>,</w:t>
      </w:r>
      <w:r w:rsidR="00B37AE3">
        <w:rPr>
          <w:bCs/>
        </w:rPr>
        <w:t xml:space="preserve"> </w:t>
      </w:r>
      <w:r w:rsidR="00937CF8">
        <w:rPr>
          <w:bCs/>
        </w:rPr>
        <w:t>due to elevated CO</w:t>
      </w:r>
      <w:r w:rsidR="00937CF8">
        <w:rPr>
          <w:bCs/>
          <w:vertAlign w:val="subscript"/>
        </w:rPr>
        <w:t>2</w:t>
      </w:r>
      <w:r w:rsidR="00937CF8">
        <w:rPr>
          <w:bCs/>
        </w:rPr>
        <w:t xml:space="preserve"> are commonly a function of progressive reductions in </w:t>
      </w:r>
      <w:r w:rsidR="00B37AE3">
        <w:rPr>
          <w:bCs/>
        </w:rPr>
        <w:t xml:space="preserve">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 </w:t>
      </w:r>
      <w:r w:rsidR="00B37AE3">
        <w:rPr>
          <w:bCs/>
        </w:rPr>
        <w:fldChar w:fldCharType="begin" w:fldLock="1"/>
      </w:r>
      <w:r w:rsidR="00633A9D">
        <w:rPr>
          <w:bCs/>
        </w:rPr>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B37AE3">
        <w:rPr>
          <w:bCs/>
        </w:rPr>
        <w:fldChar w:fldCharType="separate"/>
      </w:r>
      <w:r w:rsidR="00B37AE3" w:rsidRPr="00B37AE3">
        <w:rPr>
          <w:bCs/>
          <w:noProof/>
        </w:rPr>
        <w:t xml:space="preserve">(Wang </w:t>
      </w:r>
      <w:r w:rsidR="00B37AE3" w:rsidRPr="00B37AE3">
        <w:rPr>
          <w:bCs/>
          <w:i/>
          <w:noProof/>
        </w:rPr>
        <w:t>et al.</w:t>
      </w:r>
      <w:r w:rsidR="00B37AE3" w:rsidRPr="00B37AE3">
        <w:rPr>
          <w:bCs/>
          <w:noProof/>
        </w:rPr>
        <w:t xml:space="preserve">, 2017; Stocker </w:t>
      </w:r>
      <w:r w:rsidR="00B37AE3" w:rsidRPr="00B37AE3">
        <w:rPr>
          <w:bCs/>
          <w:i/>
          <w:noProof/>
        </w:rPr>
        <w:t>et al.</w:t>
      </w:r>
      <w:r w:rsidR="00B37AE3" w:rsidRPr="00B37AE3">
        <w:rPr>
          <w:bCs/>
          <w:noProof/>
        </w:rPr>
        <w:t>, 2020; Scott &amp; Smith, 2022)</w:t>
      </w:r>
      <w:r w:rsidR="00B37AE3">
        <w:rPr>
          <w:bCs/>
        </w:rPr>
        <w:fldChar w:fldCharType="end"/>
      </w:r>
      <w:r w:rsidR="00B37AE3">
        <w:rPr>
          <w:bCs/>
        </w:rPr>
        <w:t xml:space="preserve"> are capable of capturing such acclimation responses to CO</w:t>
      </w:r>
      <w:r w:rsidR="00B37AE3">
        <w:rPr>
          <w:bCs/>
          <w:vertAlign w:val="subscript"/>
        </w:rPr>
        <w:t xml:space="preserve">2 </w:t>
      </w:r>
      <w:r w:rsidR="00B37AE3">
        <w:rPr>
          <w:bCs/>
        </w:rPr>
        <w:fldChar w:fldCharType="begin" w:fldLock="1"/>
      </w:r>
      <w:r w:rsidR="00B37AE3">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B37AE3">
        <w:rPr>
          <w:bCs/>
        </w:rPr>
        <w:fldChar w:fldCharType="separate"/>
      </w:r>
      <w:r w:rsidR="00B37AE3" w:rsidRPr="00B37AE3">
        <w:rPr>
          <w:bCs/>
          <w:noProof/>
        </w:rPr>
        <w:t>(Smith &amp; Keenan, 2020)</w:t>
      </w:r>
      <w:r w:rsidR="00B37AE3">
        <w:rPr>
          <w:bCs/>
        </w:rPr>
        <w:fldChar w:fldCharType="end"/>
      </w:r>
      <w:r w:rsidR="00937CF8">
        <w:rPr>
          <w:bCs/>
        </w:rPr>
        <w:t>, suggesting that the implementation of these models may improve the simulation of photosynthetic processes in terrestrial biosphere models under increasing CO</w:t>
      </w:r>
      <w:r w:rsidR="00937CF8">
        <w:rPr>
          <w:bCs/>
          <w:vertAlign w:val="subscript"/>
        </w:rPr>
        <w:t>2</w:t>
      </w:r>
      <w:r w:rsidR="00937CF8">
        <w:rPr>
          <w:bCs/>
        </w:rPr>
        <w:t xml:space="preserve"> concentrations.</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0BDC90A0" w14:textId="037E455F" w:rsidR="00633A9D" w:rsidRDefault="006E6BE9" w:rsidP="00FE4058">
      <w:pPr>
        <w:spacing w:line="360" w:lineRule="auto"/>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 xml:space="preserve">structural carbon costs to acquire nitrogen, belowground carbon biomass, whole plant nitrogen biomass, and whole plant biomass </w:t>
      </w:r>
      <w:r w:rsidR="00C33F4D">
        <w:rPr>
          <w:bCs/>
        </w:rPr>
        <w:lastRenderedPageBreak/>
        <w:t>should each exhibit strong saturation points with increasing fertilization, which was not observed here.</w:t>
      </w:r>
    </w:p>
    <w:p w14:paraId="0C0A9433" w14:textId="2719A242"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633A9D">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70E949E0" w14:textId="77F3A1C3" w:rsidR="00633A9D" w:rsidRPr="00633A9D" w:rsidRDefault="00E60BAC" w:rsidP="00633A9D">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633A9D" w:rsidRPr="00633A9D">
        <w:rPr>
          <w:b/>
          <w:bCs/>
          <w:noProof/>
        </w:rPr>
        <w:t xml:space="preserve">Ainsworth EA, Davey PA, Bernacchi CJ, Dermody OC, Heaton EA, Moore DJ, Morgan PB, Naidu SL, Ra HSY, Zhu XG, </w:t>
      </w:r>
      <w:r w:rsidR="00633A9D" w:rsidRPr="00633A9D">
        <w:rPr>
          <w:b/>
          <w:bCs/>
          <w:i/>
          <w:iCs/>
          <w:noProof/>
        </w:rPr>
        <w:t>et al.</w:t>
      </w:r>
      <w:r w:rsidR="00633A9D" w:rsidRPr="00633A9D">
        <w:rPr>
          <w:noProof/>
        </w:rPr>
        <w:t xml:space="preserve"> </w:t>
      </w:r>
      <w:r w:rsidR="00633A9D" w:rsidRPr="00633A9D">
        <w:rPr>
          <w:b/>
          <w:bCs/>
          <w:noProof/>
        </w:rPr>
        <w:t>2002</w:t>
      </w:r>
      <w:r w:rsidR="00633A9D" w:rsidRPr="00633A9D">
        <w:rPr>
          <w:noProof/>
        </w:rPr>
        <w:t xml:space="preserve">. A meta-analysis of elevated [CO2] effects on soybean (Glycine max) physiology, growth and yield. </w:t>
      </w:r>
      <w:r w:rsidR="00633A9D" w:rsidRPr="00633A9D">
        <w:rPr>
          <w:i/>
          <w:iCs/>
          <w:noProof/>
        </w:rPr>
        <w:t>Global Change Biology</w:t>
      </w:r>
      <w:r w:rsidR="00633A9D" w:rsidRPr="00633A9D">
        <w:rPr>
          <w:noProof/>
        </w:rPr>
        <w:t xml:space="preserve"> </w:t>
      </w:r>
      <w:r w:rsidR="00633A9D" w:rsidRPr="00633A9D">
        <w:rPr>
          <w:b/>
          <w:bCs/>
          <w:noProof/>
        </w:rPr>
        <w:t>8</w:t>
      </w:r>
      <w:r w:rsidR="00633A9D" w:rsidRPr="00633A9D">
        <w:rPr>
          <w:noProof/>
        </w:rPr>
        <w:t>: 695–709.</w:t>
      </w:r>
    </w:p>
    <w:p w14:paraId="40C41887" w14:textId="77777777" w:rsidR="00633A9D" w:rsidRPr="00633A9D" w:rsidRDefault="00633A9D" w:rsidP="00633A9D">
      <w:pPr>
        <w:widowControl w:val="0"/>
        <w:autoSpaceDE w:val="0"/>
        <w:autoSpaceDN w:val="0"/>
        <w:adjustRightInd w:val="0"/>
        <w:spacing w:line="480" w:lineRule="auto"/>
        <w:rPr>
          <w:noProof/>
        </w:rPr>
      </w:pPr>
      <w:r w:rsidRPr="00633A9D">
        <w:rPr>
          <w:b/>
          <w:bCs/>
          <w:noProof/>
        </w:rPr>
        <w:t>Ainsworth EA, Long SP</w:t>
      </w:r>
      <w:r w:rsidRPr="00633A9D">
        <w:rPr>
          <w:noProof/>
        </w:rPr>
        <w:t xml:space="preserve">. </w:t>
      </w:r>
      <w:r w:rsidRPr="00633A9D">
        <w:rPr>
          <w:b/>
          <w:bCs/>
          <w:noProof/>
        </w:rPr>
        <w:t>2005</w:t>
      </w:r>
      <w:r w:rsidRPr="00633A9D">
        <w:rPr>
          <w:noProof/>
        </w:rPr>
        <w:t xml:space="preserve">. What have we learned from 15 years of free-air CO2 enrichment (FACE)? A meta-analytic review of the responses of photosynthesis, canopy properties and plant production to rising CO2. </w:t>
      </w:r>
      <w:r w:rsidRPr="00633A9D">
        <w:rPr>
          <w:i/>
          <w:iCs/>
          <w:noProof/>
        </w:rPr>
        <w:t>New Phytologist</w:t>
      </w:r>
      <w:r w:rsidRPr="00633A9D">
        <w:rPr>
          <w:noProof/>
        </w:rPr>
        <w:t xml:space="preserve"> </w:t>
      </w:r>
      <w:r w:rsidRPr="00633A9D">
        <w:rPr>
          <w:b/>
          <w:bCs/>
          <w:noProof/>
        </w:rPr>
        <w:t>165</w:t>
      </w:r>
      <w:r w:rsidRPr="00633A9D">
        <w:rPr>
          <w:noProof/>
        </w:rPr>
        <w:t>: 351–372.</w:t>
      </w:r>
    </w:p>
    <w:p w14:paraId="3DEDBA26" w14:textId="77777777" w:rsidR="00633A9D" w:rsidRPr="00633A9D" w:rsidRDefault="00633A9D" w:rsidP="00633A9D">
      <w:pPr>
        <w:widowControl w:val="0"/>
        <w:autoSpaceDE w:val="0"/>
        <w:autoSpaceDN w:val="0"/>
        <w:adjustRightInd w:val="0"/>
        <w:spacing w:line="480" w:lineRule="auto"/>
        <w:rPr>
          <w:noProof/>
        </w:rPr>
      </w:pPr>
      <w:r w:rsidRPr="00633A9D">
        <w:rPr>
          <w:b/>
          <w:bCs/>
          <w:noProof/>
        </w:rPr>
        <w:t>Ainsworth EA, Rogers A</w:t>
      </w:r>
      <w:r w:rsidRPr="00633A9D">
        <w:rPr>
          <w:noProof/>
        </w:rPr>
        <w:t xml:space="preserve">. </w:t>
      </w:r>
      <w:r w:rsidRPr="00633A9D">
        <w:rPr>
          <w:b/>
          <w:bCs/>
          <w:noProof/>
        </w:rPr>
        <w:t>2007</w:t>
      </w:r>
      <w:r w:rsidRPr="00633A9D">
        <w:rPr>
          <w:noProof/>
        </w:rPr>
        <w:t xml:space="preserve">. The response of photosynthesis and stomatal conductance to rising [CO2]: mechanisms and environmental interactions. </w:t>
      </w:r>
      <w:r w:rsidRPr="00633A9D">
        <w:rPr>
          <w:i/>
          <w:iCs/>
          <w:noProof/>
        </w:rPr>
        <w:t>Plant, Cell &amp; Environment</w:t>
      </w:r>
      <w:r w:rsidRPr="00633A9D">
        <w:rPr>
          <w:noProof/>
        </w:rPr>
        <w:t xml:space="preserve"> </w:t>
      </w:r>
      <w:r w:rsidRPr="00633A9D">
        <w:rPr>
          <w:b/>
          <w:bCs/>
          <w:noProof/>
        </w:rPr>
        <w:t>30</w:t>
      </w:r>
      <w:r w:rsidRPr="00633A9D">
        <w:rPr>
          <w:noProof/>
        </w:rPr>
        <w:t>: 258–270.</w:t>
      </w:r>
    </w:p>
    <w:p w14:paraId="640B2C1A" w14:textId="77777777" w:rsidR="00633A9D" w:rsidRPr="00633A9D" w:rsidRDefault="00633A9D" w:rsidP="00633A9D">
      <w:pPr>
        <w:widowControl w:val="0"/>
        <w:autoSpaceDE w:val="0"/>
        <w:autoSpaceDN w:val="0"/>
        <w:adjustRightInd w:val="0"/>
        <w:spacing w:line="480" w:lineRule="auto"/>
        <w:rPr>
          <w:noProof/>
        </w:rPr>
      </w:pPr>
      <w:r w:rsidRPr="00633A9D">
        <w:rPr>
          <w:b/>
          <w:bCs/>
          <w:noProof/>
        </w:rPr>
        <w:t>Allen K, Fisher JB, Phillips RP, Powers JS, Brzostek ER</w:t>
      </w:r>
      <w:r w:rsidRPr="00633A9D">
        <w:rPr>
          <w:noProof/>
        </w:rPr>
        <w:t xml:space="preserve">. </w:t>
      </w:r>
      <w:r w:rsidRPr="00633A9D">
        <w:rPr>
          <w:b/>
          <w:bCs/>
          <w:noProof/>
        </w:rPr>
        <w:t>2020</w:t>
      </w:r>
      <w:r w:rsidRPr="00633A9D">
        <w:rPr>
          <w:noProof/>
        </w:rPr>
        <w:t xml:space="preserve">. Modeling the carbon cost of plant nitrogen and phosphorus uptake across temperate and tropical forests. </w:t>
      </w:r>
      <w:r w:rsidRPr="00633A9D">
        <w:rPr>
          <w:i/>
          <w:iCs/>
          <w:noProof/>
        </w:rPr>
        <w:t>Frontiers in Forests and Global Change</w:t>
      </w:r>
      <w:r w:rsidRPr="00633A9D">
        <w:rPr>
          <w:noProof/>
        </w:rPr>
        <w:t xml:space="preserve"> </w:t>
      </w:r>
      <w:r w:rsidRPr="00633A9D">
        <w:rPr>
          <w:b/>
          <w:bCs/>
          <w:noProof/>
        </w:rPr>
        <w:t>3</w:t>
      </w:r>
      <w:r w:rsidRPr="00633A9D">
        <w:rPr>
          <w:noProof/>
        </w:rPr>
        <w:t>: 1–12.</w:t>
      </w:r>
    </w:p>
    <w:p w14:paraId="1BA7DBA8" w14:textId="77777777" w:rsidR="00633A9D" w:rsidRPr="00633A9D" w:rsidRDefault="00633A9D" w:rsidP="00633A9D">
      <w:pPr>
        <w:widowControl w:val="0"/>
        <w:autoSpaceDE w:val="0"/>
        <w:autoSpaceDN w:val="0"/>
        <w:adjustRightInd w:val="0"/>
        <w:spacing w:line="480" w:lineRule="auto"/>
        <w:rPr>
          <w:noProof/>
        </w:rPr>
      </w:pPr>
      <w:r w:rsidRPr="00633A9D">
        <w:rPr>
          <w:b/>
          <w:bCs/>
          <w:noProof/>
        </w:rPr>
        <w:t>Andrews M, James EK, Sprent JI, Boddey RM, Gross E, dos Reis FB</w:t>
      </w:r>
      <w:r w:rsidRPr="00633A9D">
        <w:rPr>
          <w:noProof/>
        </w:rPr>
        <w:t xml:space="preserve">. </w:t>
      </w:r>
      <w:r w:rsidRPr="00633A9D">
        <w:rPr>
          <w:b/>
          <w:bCs/>
          <w:noProof/>
        </w:rPr>
        <w:t>2011</w:t>
      </w:r>
      <w:r w:rsidRPr="00633A9D">
        <w:rPr>
          <w:noProof/>
        </w:rPr>
        <w:t xml:space="preserve">. Nitrogen fixation in legumes and actinorhizal plants in natural ecosystems: Values obtained using 15N natural abundance. </w:t>
      </w:r>
      <w:r w:rsidRPr="00633A9D">
        <w:rPr>
          <w:i/>
          <w:iCs/>
          <w:noProof/>
        </w:rPr>
        <w:t>Plant Ecology and Diversity</w:t>
      </w:r>
      <w:r w:rsidRPr="00633A9D">
        <w:rPr>
          <w:noProof/>
        </w:rPr>
        <w:t xml:space="preserve"> </w:t>
      </w:r>
      <w:r w:rsidRPr="00633A9D">
        <w:rPr>
          <w:b/>
          <w:bCs/>
          <w:noProof/>
        </w:rPr>
        <w:t>4</w:t>
      </w:r>
      <w:r w:rsidRPr="00633A9D">
        <w:rPr>
          <w:noProof/>
        </w:rPr>
        <w:t>: 117–130.</w:t>
      </w:r>
    </w:p>
    <w:p w14:paraId="11A27953"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Arora VK, Katavouta A, Williams RG, Jones CD, Brovkin V, Friedlingstein P, Schwinger J, Bopp L, Boucher O, Cadule P, </w:t>
      </w:r>
      <w:r w:rsidRPr="00633A9D">
        <w:rPr>
          <w:b/>
          <w:bCs/>
          <w:i/>
          <w:iCs/>
          <w:noProof/>
        </w:rPr>
        <w:t>et al.</w:t>
      </w:r>
      <w:r w:rsidRPr="00633A9D">
        <w:rPr>
          <w:noProof/>
        </w:rPr>
        <w:t xml:space="preserve"> </w:t>
      </w:r>
      <w:r w:rsidRPr="00633A9D">
        <w:rPr>
          <w:b/>
          <w:bCs/>
          <w:noProof/>
        </w:rPr>
        <w:t>2020</w:t>
      </w:r>
      <w:r w:rsidRPr="00633A9D">
        <w:rPr>
          <w:noProof/>
        </w:rPr>
        <w:t xml:space="preserve">. Carbon-concentration and carbon-climate feedbacks in CMIP6 models and their comparison to CMIP5 models. </w:t>
      </w:r>
      <w:r w:rsidRPr="00633A9D">
        <w:rPr>
          <w:i/>
          <w:iCs/>
          <w:noProof/>
        </w:rPr>
        <w:t>Biogeosciences</w:t>
      </w:r>
      <w:r w:rsidRPr="00633A9D">
        <w:rPr>
          <w:noProof/>
        </w:rPr>
        <w:t xml:space="preserve"> </w:t>
      </w:r>
      <w:r w:rsidRPr="00633A9D">
        <w:rPr>
          <w:b/>
          <w:bCs/>
          <w:noProof/>
        </w:rPr>
        <w:t>17</w:t>
      </w:r>
      <w:r w:rsidRPr="00633A9D">
        <w:rPr>
          <w:noProof/>
        </w:rPr>
        <w:t>: 4173–4222.</w:t>
      </w:r>
    </w:p>
    <w:p w14:paraId="21152EF5"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Bae K, Fahey TJ, Yanai RD, Fisk M</w:t>
      </w:r>
      <w:r w:rsidRPr="00633A9D">
        <w:rPr>
          <w:noProof/>
        </w:rPr>
        <w:t xml:space="preserve">. </w:t>
      </w:r>
      <w:r w:rsidRPr="00633A9D">
        <w:rPr>
          <w:b/>
          <w:bCs/>
          <w:noProof/>
        </w:rPr>
        <w:t>2015</w:t>
      </w:r>
      <w:r w:rsidRPr="00633A9D">
        <w:rPr>
          <w:noProof/>
        </w:rPr>
        <w:t xml:space="preserve">. Soil nitrogen availability affects belowground carbon allocation and soil respiration in northern hardwood forests of New Hampshire. </w:t>
      </w:r>
      <w:r w:rsidRPr="00633A9D">
        <w:rPr>
          <w:i/>
          <w:iCs/>
          <w:noProof/>
        </w:rPr>
        <w:t>Ecosystems</w:t>
      </w:r>
      <w:r w:rsidRPr="00633A9D">
        <w:rPr>
          <w:noProof/>
        </w:rPr>
        <w:t xml:space="preserve"> </w:t>
      </w:r>
      <w:r w:rsidRPr="00633A9D">
        <w:rPr>
          <w:b/>
          <w:bCs/>
          <w:noProof/>
        </w:rPr>
        <w:t>18</w:t>
      </w:r>
      <w:r w:rsidRPr="00633A9D">
        <w:rPr>
          <w:noProof/>
        </w:rPr>
        <w:t>: 1179–1191.</w:t>
      </w:r>
    </w:p>
    <w:p w14:paraId="44B7439F"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Barber SA</w:t>
      </w:r>
      <w:r w:rsidRPr="00633A9D">
        <w:rPr>
          <w:noProof/>
        </w:rPr>
        <w:t xml:space="preserve">. </w:t>
      </w:r>
      <w:r w:rsidRPr="00633A9D">
        <w:rPr>
          <w:b/>
          <w:bCs/>
          <w:noProof/>
        </w:rPr>
        <w:t>1962</w:t>
      </w:r>
      <w:r w:rsidRPr="00633A9D">
        <w:rPr>
          <w:noProof/>
        </w:rPr>
        <w:t xml:space="preserve">. A diffusion and mass-flow concept of soil nutrient availability. </w:t>
      </w:r>
      <w:r w:rsidRPr="00633A9D">
        <w:rPr>
          <w:i/>
          <w:iCs/>
          <w:noProof/>
        </w:rPr>
        <w:t>Soil Science</w:t>
      </w:r>
      <w:r w:rsidRPr="00633A9D">
        <w:rPr>
          <w:noProof/>
        </w:rPr>
        <w:t xml:space="preserve"> </w:t>
      </w:r>
      <w:r w:rsidRPr="00633A9D">
        <w:rPr>
          <w:b/>
          <w:bCs/>
          <w:noProof/>
        </w:rPr>
        <w:t>93</w:t>
      </w:r>
      <w:r w:rsidRPr="00633A9D">
        <w:rPr>
          <w:noProof/>
        </w:rPr>
        <w:t>: 39–49.</w:t>
      </w:r>
    </w:p>
    <w:p w14:paraId="45AA03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Barnes JD, Balaguer L, Manrique E, Elvira S, Davison AW</w:t>
      </w:r>
      <w:r w:rsidRPr="00633A9D">
        <w:rPr>
          <w:noProof/>
        </w:rPr>
        <w:t xml:space="preserve">. </w:t>
      </w:r>
      <w:r w:rsidRPr="00633A9D">
        <w:rPr>
          <w:b/>
          <w:bCs/>
          <w:noProof/>
        </w:rPr>
        <w:t>1992</w:t>
      </w:r>
      <w:r w:rsidRPr="00633A9D">
        <w:rPr>
          <w:noProof/>
        </w:rPr>
        <w:t xml:space="preserve">. A reappraisal of the use of DMSO for the extraction and determination of chlorophylls a and b in lichens and higher plants. </w:t>
      </w:r>
      <w:r w:rsidRPr="00633A9D">
        <w:rPr>
          <w:i/>
          <w:iCs/>
          <w:noProof/>
        </w:rPr>
        <w:t>Environmental and Experimental Botany</w:t>
      </w:r>
      <w:r w:rsidRPr="00633A9D">
        <w:rPr>
          <w:noProof/>
        </w:rPr>
        <w:t xml:space="preserve"> </w:t>
      </w:r>
      <w:r w:rsidRPr="00633A9D">
        <w:rPr>
          <w:b/>
          <w:bCs/>
          <w:noProof/>
        </w:rPr>
        <w:t>32</w:t>
      </w:r>
      <w:r w:rsidRPr="00633A9D">
        <w:rPr>
          <w:noProof/>
        </w:rPr>
        <w:t>: 85–100.</w:t>
      </w:r>
    </w:p>
    <w:p w14:paraId="265CDB2C"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Bates D, Mächler M, Bolker B, Walker S</w:t>
      </w:r>
      <w:r w:rsidRPr="00633A9D">
        <w:rPr>
          <w:noProof/>
        </w:rPr>
        <w:t xml:space="preserve">. </w:t>
      </w:r>
      <w:r w:rsidRPr="00633A9D">
        <w:rPr>
          <w:b/>
          <w:bCs/>
          <w:noProof/>
        </w:rPr>
        <w:t>2015</w:t>
      </w:r>
      <w:r w:rsidRPr="00633A9D">
        <w:rPr>
          <w:noProof/>
        </w:rPr>
        <w:t xml:space="preserve">. Fitting linear mixed-effects models using lme4. </w:t>
      </w:r>
      <w:r w:rsidRPr="00633A9D">
        <w:rPr>
          <w:i/>
          <w:iCs/>
          <w:noProof/>
        </w:rPr>
        <w:t>Journal of Statistical Software</w:t>
      </w:r>
      <w:r w:rsidRPr="00633A9D">
        <w:rPr>
          <w:noProof/>
        </w:rPr>
        <w:t xml:space="preserve"> </w:t>
      </w:r>
      <w:r w:rsidRPr="00633A9D">
        <w:rPr>
          <w:b/>
          <w:bCs/>
          <w:noProof/>
        </w:rPr>
        <w:t>67</w:t>
      </w:r>
      <w:r w:rsidRPr="00633A9D">
        <w:rPr>
          <w:noProof/>
        </w:rPr>
        <w:t>: 1–48.</w:t>
      </w:r>
    </w:p>
    <w:p w14:paraId="5350E519" w14:textId="77777777" w:rsidR="00633A9D" w:rsidRPr="00633A9D" w:rsidRDefault="00633A9D" w:rsidP="00633A9D">
      <w:pPr>
        <w:widowControl w:val="0"/>
        <w:autoSpaceDE w:val="0"/>
        <w:autoSpaceDN w:val="0"/>
        <w:adjustRightInd w:val="0"/>
        <w:spacing w:line="480" w:lineRule="auto"/>
        <w:rPr>
          <w:noProof/>
        </w:rPr>
      </w:pPr>
      <w:r w:rsidRPr="00633A9D">
        <w:rPr>
          <w:b/>
          <w:bCs/>
          <w:noProof/>
        </w:rPr>
        <w:t>Braghiere RK, Fisher JB, Allen K, Brzostek E, Shi M, Yang X, Ricciuto DM, Fisher RA, Zhu Q, Phillips RP</w:t>
      </w:r>
      <w:r w:rsidRPr="00633A9D">
        <w:rPr>
          <w:noProof/>
        </w:rPr>
        <w:t xml:space="preserve">. </w:t>
      </w:r>
      <w:r w:rsidRPr="00633A9D">
        <w:rPr>
          <w:b/>
          <w:bCs/>
          <w:noProof/>
        </w:rPr>
        <w:t>2022</w:t>
      </w:r>
      <w:r w:rsidRPr="00633A9D">
        <w:rPr>
          <w:noProof/>
        </w:rPr>
        <w:t xml:space="preserve">. Modeling Global Carbon Costs of Plant Nitrogen and Phosphorus Acquisition. </w:t>
      </w:r>
      <w:r w:rsidRPr="00633A9D">
        <w:rPr>
          <w:i/>
          <w:iCs/>
          <w:noProof/>
        </w:rPr>
        <w:t>Journal of Advances in Modeling Earth Systems</w:t>
      </w:r>
      <w:r w:rsidRPr="00633A9D">
        <w:rPr>
          <w:noProof/>
        </w:rPr>
        <w:t xml:space="preserve"> </w:t>
      </w:r>
      <w:r w:rsidRPr="00633A9D">
        <w:rPr>
          <w:b/>
          <w:bCs/>
          <w:noProof/>
        </w:rPr>
        <w:t>14</w:t>
      </w:r>
      <w:r w:rsidRPr="00633A9D">
        <w:rPr>
          <w:noProof/>
        </w:rPr>
        <w:t>: 1–23.</w:t>
      </w:r>
    </w:p>
    <w:p w14:paraId="6171E02C" w14:textId="77777777" w:rsidR="00633A9D" w:rsidRPr="00633A9D" w:rsidRDefault="00633A9D" w:rsidP="00633A9D">
      <w:pPr>
        <w:widowControl w:val="0"/>
        <w:autoSpaceDE w:val="0"/>
        <w:autoSpaceDN w:val="0"/>
        <w:adjustRightInd w:val="0"/>
        <w:spacing w:line="480" w:lineRule="auto"/>
        <w:rPr>
          <w:noProof/>
        </w:rPr>
      </w:pPr>
      <w:r w:rsidRPr="00633A9D">
        <w:rPr>
          <w:b/>
          <w:bCs/>
          <w:noProof/>
        </w:rPr>
        <w:t>Brzostek ER, Fisher JB, Phillips RP</w:t>
      </w:r>
      <w:r w:rsidRPr="00633A9D">
        <w:rPr>
          <w:noProof/>
        </w:rPr>
        <w:t xml:space="preserve">. </w:t>
      </w:r>
      <w:r w:rsidRPr="00633A9D">
        <w:rPr>
          <w:b/>
          <w:bCs/>
          <w:noProof/>
        </w:rPr>
        <w:t>2014</w:t>
      </w:r>
      <w:r w:rsidRPr="00633A9D">
        <w:rPr>
          <w:noProof/>
        </w:rPr>
        <w:t xml:space="preserve">. Modeling the carbon cost of plant nitrogen acquisition: Mycorrhizal trade-offs and multipath resistance uptake improve predictions of retranslocation. </w:t>
      </w:r>
      <w:r w:rsidRPr="00633A9D">
        <w:rPr>
          <w:i/>
          <w:iCs/>
          <w:noProof/>
        </w:rPr>
        <w:t>Journal of Geophysical Research: Biogeosciences</w:t>
      </w:r>
      <w:r w:rsidRPr="00633A9D">
        <w:rPr>
          <w:noProof/>
        </w:rPr>
        <w:t xml:space="preserve"> </w:t>
      </w:r>
      <w:r w:rsidRPr="00633A9D">
        <w:rPr>
          <w:b/>
          <w:bCs/>
          <w:noProof/>
        </w:rPr>
        <w:t>119</w:t>
      </w:r>
      <w:r w:rsidRPr="00633A9D">
        <w:rPr>
          <w:noProof/>
        </w:rPr>
        <w:t>: 1684–1697.</w:t>
      </w:r>
    </w:p>
    <w:p w14:paraId="68B1EDFF" w14:textId="77777777" w:rsidR="00633A9D" w:rsidRPr="00633A9D" w:rsidRDefault="00633A9D" w:rsidP="00633A9D">
      <w:pPr>
        <w:widowControl w:val="0"/>
        <w:autoSpaceDE w:val="0"/>
        <w:autoSpaceDN w:val="0"/>
        <w:adjustRightInd w:val="0"/>
        <w:spacing w:line="480" w:lineRule="auto"/>
        <w:rPr>
          <w:noProof/>
        </w:rPr>
      </w:pPr>
      <w:r w:rsidRPr="00633A9D">
        <w:rPr>
          <w:b/>
          <w:bCs/>
          <w:noProof/>
        </w:rPr>
        <w:t>Chen J-L, Reynolds JF, Harley PC, Tenhunen JD</w:t>
      </w:r>
      <w:r w:rsidRPr="00633A9D">
        <w:rPr>
          <w:noProof/>
        </w:rPr>
        <w:t xml:space="preserve">. </w:t>
      </w:r>
      <w:r w:rsidRPr="00633A9D">
        <w:rPr>
          <w:b/>
          <w:bCs/>
          <w:noProof/>
        </w:rPr>
        <w:t>1993</w:t>
      </w:r>
      <w:r w:rsidRPr="00633A9D">
        <w:rPr>
          <w:noProof/>
        </w:rPr>
        <w:t xml:space="preserve">. Coordination theory of leaf nitrogen distribution in a canopy. </w:t>
      </w:r>
      <w:r w:rsidRPr="00633A9D">
        <w:rPr>
          <w:i/>
          <w:iCs/>
          <w:noProof/>
        </w:rPr>
        <w:t>Oecologia</w:t>
      </w:r>
      <w:r w:rsidRPr="00633A9D">
        <w:rPr>
          <w:noProof/>
        </w:rPr>
        <w:t xml:space="preserve"> </w:t>
      </w:r>
      <w:r w:rsidRPr="00633A9D">
        <w:rPr>
          <w:b/>
          <w:bCs/>
          <w:noProof/>
        </w:rPr>
        <w:t>93</w:t>
      </w:r>
      <w:r w:rsidRPr="00633A9D">
        <w:rPr>
          <w:noProof/>
        </w:rPr>
        <w:t>: 63–69.</w:t>
      </w:r>
    </w:p>
    <w:p w14:paraId="0D042CB3" w14:textId="77777777" w:rsidR="00633A9D" w:rsidRPr="00633A9D" w:rsidRDefault="00633A9D" w:rsidP="00633A9D">
      <w:pPr>
        <w:widowControl w:val="0"/>
        <w:autoSpaceDE w:val="0"/>
        <w:autoSpaceDN w:val="0"/>
        <w:adjustRightInd w:val="0"/>
        <w:spacing w:line="480" w:lineRule="auto"/>
        <w:rPr>
          <w:noProof/>
        </w:rPr>
      </w:pPr>
      <w:r w:rsidRPr="00633A9D">
        <w:rPr>
          <w:b/>
          <w:bCs/>
          <w:noProof/>
        </w:rPr>
        <w:t>Curtis PS</w:t>
      </w:r>
      <w:r w:rsidRPr="00633A9D">
        <w:rPr>
          <w:noProof/>
        </w:rPr>
        <w:t xml:space="preserve">. </w:t>
      </w:r>
      <w:r w:rsidRPr="00633A9D">
        <w:rPr>
          <w:b/>
          <w:bCs/>
          <w:noProof/>
        </w:rPr>
        <w:t>1996</w:t>
      </w:r>
      <w:r w:rsidRPr="00633A9D">
        <w:rPr>
          <w:noProof/>
        </w:rPr>
        <w:t xml:space="preserve">. A meta-analysis of leaf gas exchange and nitrogen in trees grown under elevated carbon dioxide. </w:t>
      </w:r>
      <w:r w:rsidRPr="00633A9D">
        <w:rPr>
          <w:i/>
          <w:iCs/>
          <w:noProof/>
        </w:rPr>
        <w:t>Plant, Cell and Environment</w:t>
      </w:r>
      <w:r w:rsidRPr="00633A9D">
        <w:rPr>
          <w:noProof/>
        </w:rPr>
        <w:t xml:space="preserve"> </w:t>
      </w:r>
      <w:r w:rsidRPr="00633A9D">
        <w:rPr>
          <w:b/>
          <w:bCs/>
          <w:noProof/>
        </w:rPr>
        <w:t>19</w:t>
      </w:r>
      <w:r w:rsidRPr="00633A9D">
        <w:rPr>
          <w:noProof/>
        </w:rPr>
        <w:t>: 127–137.</w:t>
      </w:r>
    </w:p>
    <w:p w14:paraId="7433996E"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Davies-Barnard T, Meyerholt J, Zaehle S, Friedlingstein P, Brovkin V, Fan Y, Fisher RA, Jones CD, Lee H, Peano D, </w:t>
      </w:r>
      <w:r w:rsidRPr="00633A9D">
        <w:rPr>
          <w:b/>
          <w:bCs/>
          <w:i/>
          <w:iCs/>
          <w:noProof/>
        </w:rPr>
        <w:t>et al.</w:t>
      </w:r>
      <w:r w:rsidRPr="00633A9D">
        <w:rPr>
          <w:noProof/>
        </w:rPr>
        <w:t xml:space="preserve"> </w:t>
      </w:r>
      <w:r w:rsidRPr="00633A9D">
        <w:rPr>
          <w:b/>
          <w:bCs/>
          <w:noProof/>
        </w:rPr>
        <w:t>2020</w:t>
      </w:r>
      <w:r w:rsidRPr="00633A9D">
        <w:rPr>
          <w:noProof/>
        </w:rPr>
        <w:t xml:space="preserve">. Nitrogen cycling in CMIP6 land surface models: progress and limitations. </w:t>
      </w:r>
      <w:r w:rsidRPr="00633A9D">
        <w:rPr>
          <w:i/>
          <w:iCs/>
          <w:noProof/>
        </w:rPr>
        <w:t>Biogeosciences</w:t>
      </w:r>
      <w:r w:rsidRPr="00633A9D">
        <w:rPr>
          <w:noProof/>
        </w:rPr>
        <w:t xml:space="preserve"> </w:t>
      </w:r>
      <w:r w:rsidRPr="00633A9D">
        <w:rPr>
          <w:b/>
          <w:bCs/>
          <w:noProof/>
        </w:rPr>
        <w:t>17</w:t>
      </w:r>
      <w:r w:rsidRPr="00633A9D">
        <w:rPr>
          <w:noProof/>
        </w:rPr>
        <w:t>: 5129–5148.</w:t>
      </w:r>
    </w:p>
    <w:p w14:paraId="7A91F8F5"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Dong N, Prentice IC, Evans BJ, Caddy-Retalic S, Lowe AJ, Wright IJ</w:t>
      </w:r>
      <w:r w:rsidRPr="00633A9D">
        <w:rPr>
          <w:noProof/>
        </w:rPr>
        <w:t xml:space="preserve">. </w:t>
      </w:r>
      <w:r w:rsidRPr="00633A9D">
        <w:rPr>
          <w:b/>
          <w:bCs/>
          <w:noProof/>
        </w:rPr>
        <w:t>2017</w:t>
      </w:r>
      <w:r w:rsidRPr="00633A9D">
        <w:rPr>
          <w:noProof/>
        </w:rPr>
        <w:t xml:space="preserve">. Leaf nitrogen from first principles: field evidence for adaptive variation with climate. </w:t>
      </w:r>
      <w:r w:rsidRPr="00633A9D">
        <w:rPr>
          <w:i/>
          <w:iCs/>
          <w:noProof/>
        </w:rPr>
        <w:t>Biogeosciences</w:t>
      </w:r>
      <w:r w:rsidRPr="00633A9D">
        <w:rPr>
          <w:noProof/>
        </w:rPr>
        <w:t xml:space="preserve"> </w:t>
      </w:r>
      <w:r w:rsidRPr="00633A9D">
        <w:rPr>
          <w:b/>
          <w:bCs/>
          <w:noProof/>
        </w:rPr>
        <w:t>14</w:t>
      </w:r>
      <w:r w:rsidRPr="00633A9D">
        <w:rPr>
          <w:noProof/>
        </w:rPr>
        <w:t>: 481–495.</w:t>
      </w:r>
    </w:p>
    <w:p w14:paraId="4D08D3B4"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Dong N, Prentice IC, Wright IJ, Evans BJ, Togashi HF, Caddy-Retalic S, McInerney FA, Sparrow B, Leitch E, Lowe AJ</w:t>
      </w:r>
      <w:r w:rsidRPr="00633A9D">
        <w:rPr>
          <w:noProof/>
        </w:rPr>
        <w:t xml:space="preserve">. </w:t>
      </w:r>
      <w:r w:rsidRPr="00633A9D">
        <w:rPr>
          <w:b/>
          <w:bCs/>
          <w:noProof/>
        </w:rPr>
        <w:t>2020</w:t>
      </w:r>
      <w:r w:rsidRPr="00633A9D">
        <w:rPr>
          <w:noProof/>
        </w:rPr>
        <w:t xml:space="preserve">. Components of leaf‐trait variation along environmental gradients. </w:t>
      </w:r>
      <w:r w:rsidRPr="00633A9D">
        <w:rPr>
          <w:i/>
          <w:iCs/>
          <w:noProof/>
        </w:rPr>
        <w:t>New Phytologist</w:t>
      </w:r>
      <w:r w:rsidRPr="00633A9D">
        <w:rPr>
          <w:noProof/>
        </w:rPr>
        <w:t xml:space="preserve"> </w:t>
      </w:r>
      <w:r w:rsidRPr="00633A9D">
        <w:rPr>
          <w:b/>
          <w:bCs/>
          <w:noProof/>
        </w:rPr>
        <w:t>228</w:t>
      </w:r>
      <w:r w:rsidRPr="00633A9D">
        <w:rPr>
          <w:noProof/>
        </w:rPr>
        <w:t>: 82–94.</w:t>
      </w:r>
    </w:p>
    <w:p w14:paraId="66AE6E3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Dong N, Prentice IC, Wright IJ, Wang H, Atkin OK, Bloomfield KJ, Domingues TF, Gleason SM, Maire V, Onoda Y, </w:t>
      </w:r>
      <w:r w:rsidRPr="00633A9D">
        <w:rPr>
          <w:b/>
          <w:bCs/>
          <w:i/>
          <w:iCs/>
          <w:noProof/>
        </w:rPr>
        <w:t>et al.</w:t>
      </w:r>
      <w:r w:rsidRPr="00633A9D">
        <w:rPr>
          <w:noProof/>
        </w:rPr>
        <w:t xml:space="preserve"> </w:t>
      </w:r>
      <w:r w:rsidRPr="00633A9D">
        <w:rPr>
          <w:b/>
          <w:bCs/>
          <w:noProof/>
        </w:rPr>
        <w:t>2022a</w:t>
      </w:r>
      <w:r w:rsidRPr="00633A9D">
        <w:rPr>
          <w:noProof/>
        </w:rPr>
        <w:t xml:space="preserve">. Leaf nitrogen from the perspective of optimal plant function. </w:t>
      </w:r>
      <w:r w:rsidRPr="00633A9D">
        <w:rPr>
          <w:i/>
          <w:iCs/>
          <w:noProof/>
        </w:rPr>
        <w:t>Journal of Ecology</w:t>
      </w:r>
      <w:r w:rsidRPr="00633A9D">
        <w:rPr>
          <w:noProof/>
        </w:rPr>
        <w:t xml:space="preserve"> </w:t>
      </w:r>
      <w:r w:rsidRPr="00633A9D">
        <w:rPr>
          <w:b/>
          <w:bCs/>
          <w:noProof/>
        </w:rPr>
        <w:t>110</w:t>
      </w:r>
      <w:r w:rsidRPr="00633A9D">
        <w:rPr>
          <w:noProof/>
        </w:rPr>
        <w:t>: 2585–2602.</w:t>
      </w:r>
    </w:p>
    <w:p w14:paraId="4CC80FCC"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Dong N, Wright IJ, Chen JM, Luo X, Wang H, Keenan TF, Smith NG, Prentice IC</w:t>
      </w:r>
      <w:r w:rsidRPr="00633A9D">
        <w:rPr>
          <w:noProof/>
        </w:rPr>
        <w:t xml:space="preserve">. </w:t>
      </w:r>
      <w:r w:rsidRPr="00633A9D">
        <w:rPr>
          <w:b/>
          <w:bCs/>
          <w:noProof/>
        </w:rPr>
        <w:t>2022b</w:t>
      </w:r>
      <w:r w:rsidRPr="00633A9D">
        <w:rPr>
          <w:noProof/>
        </w:rPr>
        <w:t xml:space="preserve">. Rising CO 2 and warming reduce global canopy demand for nitrogen. </w:t>
      </w:r>
      <w:r w:rsidRPr="00633A9D">
        <w:rPr>
          <w:i/>
          <w:iCs/>
          <w:noProof/>
        </w:rPr>
        <w:t>New Phytologist</w:t>
      </w:r>
      <w:r w:rsidRPr="00633A9D">
        <w:rPr>
          <w:noProof/>
        </w:rPr>
        <w:t xml:space="preserve"> </w:t>
      </w:r>
      <w:r w:rsidRPr="00633A9D">
        <w:rPr>
          <w:b/>
          <w:bCs/>
          <w:noProof/>
        </w:rPr>
        <w:t>235</w:t>
      </w:r>
      <w:r w:rsidRPr="00633A9D">
        <w:rPr>
          <w:noProof/>
        </w:rPr>
        <w:t>: 1692–1700.</w:t>
      </w:r>
    </w:p>
    <w:p w14:paraId="3212E5B1"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Dovrat G, Bakhshian H, Masci T, Sheffer E</w:t>
      </w:r>
      <w:r w:rsidRPr="00633A9D">
        <w:rPr>
          <w:noProof/>
        </w:rPr>
        <w:t xml:space="preserve">. </w:t>
      </w:r>
      <w:r w:rsidRPr="00633A9D">
        <w:rPr>
          <w:b/>
          <w:bCs/>
          <w:noProof/>
        </w:rPr>
        <w:t>2020</w:t>
      </w:r>
      <w:r w:rsidRPr="00633A9D">
        <w:rPr>
          <w:noProof/>
        </w:rPr>
        <w:t xml:space="preserve">. The nitrogen economic spectrum of legume stoichiometry and fixation strategy. </w:t>
      </w:r>
      <w:r w:rsidRPr="00633A9D">
        <w:rPr>
          <w:i/>
          <w:iCs/>
          <w:noProof/>
        </w:rPr>
        <w:t>New Phytologist</w:t>
      </w:r>
      <w:r w:rsidRPr="00633A9D">
        <w:rPr>
          <w:noProof/>
        </w:rPr>
        <w:t xml:space="preserve"> </w:t>
      </w:r>
      <w:r w:rsidRPr="00633A9D">
        <w:rPr>
          <w:b/>
          <w:bCs/>
          <w:noProof/>
        </w:rPr>
        <w:t>227</w:t>
      </w:r>
      <w:r w:rsidRPr="00633A9D">
        <w:rPr>
          <w:noProof/>
        </w:rPr>
        <w:t>: 365–375.</w:t>
      </w:r>
    </w:p>
    <w:p w14:paraId="1A029650"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Dovrat G, Masci T, Bakhshian H, Mayzlish Gati E, Golan S, Sheffer E</w:t>
      </w:r>
      <w:r w:rsidRPr="00633A9D">
        <w:rPr>
          <w:noProof/>
        </w:rPr>
        <w:t xml:space="preserve">. </w:t>
      </w:r>
      <w:r w:rsidRPr="00633A9D">
        <w:rPr>
          <w:b/>
          <w:bCs/>
          <w:noProof/>
        </w:rPr>
        <w:t>2018</w:t>
      </w:r>
      <w:r w:rsidRPr="00633A9D">
        <w:rPr>
          <w:noProof/>
        </w:rPr>
        <w:t xml:space="preserve">. Drought-adapted plants dramatically downregulate dinitrogen fixation: Evidences from Mediterranean legume shrubs. </w:t>
      </w:r>
      <w:r w:rsidRPr="00633A9D">
        <w:rPr>
          <w:i/>
          <w:iCs/>
          <w:noProof/>
        </w:rPr>
        <w:t>Journal of Ecology</w:t>
      </w:r>
      <w:r w:rsidRPr="00633A9D">
        <w:rPr>
          <w:noProof/>
        </w:rPr>
        <w:t xml:space="preserve"> </w:t>
      </w:r>
      <w:r w:rsidRPr="00633A9D">
        <w:rPr>
          <w:b/>
          <w:bCs/>
          <w:noProof/>
        </w:rPr>
        <w:t>106</w:t>
      </w:r>
      <w:r w:rsidRPr="00633A9D">
        <w:rPr>
          <w:noProof/>
        </w:rPr>
        <w:t>: 1534–1544.</w:t>
      </w:r>
    </w:p>
    <w:p w14:paraId="704D3AD3" w14:textId="77777777" w:rsidR="00633A9D" w:rsidRPr="00633A9D" w:rsidRDefault="00633A9D" w:rsidP="00633A9D">
      <w:pPr>
        <w:widowControl w:val="0"/>
        <w:autoSpaceDE w:val="0"/>
        <w:autoSpaceDN w:val="0"/>
        <w:adjustRightInd w:val="0"/>
        <w:spacing w:line="480" w:lineRule="auto"/>
        <w:rPr>
          <w:noProof/>
        </w:rPr>
      </w:pPr>
      <w:r w:rsidRPr="00633A9D">
        <w:rPr>
          <w:b/>
          <w:bCs/>
          <w:noProof/>
        </w:rPr>
        <w:t>Drake BG, Gonzàlez-Meler MA, Long SP</w:t>
      </w:r>
      <w:r w:rsidRPr="00633A9D">
        <w:rPr>
          <w:noProof/>
        </w:rPr>
        <w:t xml:space="preserve">. </w:t>
      </w:r>
      <w:r w:rsidRPr="00633A9D">
        <w:rPr>
          <w:b/>
          <w:bCs/>
          <w:noProof/>
        </w:rPr>
        <w:t>1997</w:t>
      </w:r>
      <w:r w:rsidRPr="00633A9D">
        <w:rPr>
          <w:noProof/>
        </w:rPr>
        <w:t xml:space="preserve">. More efficient plants: A Consequence of Rising Atmospheric CO2? </w:t>
      </w:r>
      <w:r w:rsidRPr="00633A9D">
        <w:rPr>
          <w:i/>
          <w:iCs/>
          <w:noProof/>
        </w:rPr>
        <w:t>Annual Review of Plant Biology</w:t>
      </w:r>
      <w:r w:rsidRPr="00633A9D">
        <w:rPr>
          <w:noProof/>
        </w:rPr>
        <w:t xml:space="preserve"> </w:t>
      </w:r>
      <w:r w:rsidRPr="00633A9D">
        <w:rPr>
          <w:b/>
          <w:bCs/>
          <w:noProof/>
        </w:rPr>
        <w:t>48</w:t>
      </w:r>
      <w:r w:rsidRPr="00633A9D">
        <w:rPr>
          <w:noProof/>
        </w:rPr>
        <w:t>: 609–639.</w:t>
      </w:r>
    </w:p>
    <w:p w14:paraId="5DD6A098" w14:textId="77777777" w:rsidR="00633A9D" w:rsidRPr="00633A9D" w:rsidRDefault="00633A9D" w:rsidP="00633A9D">
      <w:pPr>
        <w:widowControl w:val="0"/>
        <w:autoSpaceDE w:val="0"/>
        <w:autoSpaceDN w:val="0"/>
        <w:adjustRightInd w:val="0"/>
        <w:spacing w:line="480" w:lineRule="auto"/>
        <w:rPr>
          <w:noProof/>
        </w:rPr>
      </w:pPr>
      <w:r w:rsidRPr="00633A9D">
        <w:rPr>
          <w:b/>
          <w:bCs/>
          <w:noProof/>
        </w:rPr>
        <w:t>Dusenge ME, Duarte AG, Way DA</w:t>
      </w:r>
      <w:r w:rsidRPr="00633A9D">
        <w:rPr>
          <w:noProof/>
        </w:rPr>
        <w:t xml:space="preserve">. </w:t>
      </w:r>
      <w:r w:rsidRPr="00633A9D">
        <w:rPr>
          <w:b/>
          <w:bCs/>
          <w:noProof/>
        </w:rPr>
        <w:t>2019</w:t>
      </w:r>
      <w:r w:rsidRPr="00633A9D">
        <w:rPr>
          <w:noProof/>
        </w:rPr>
        <w:t xml:space="preserve">. Plant carbon metabolism and climate change: elevated CO2 and temperature impacts on photosynthesis, photorespiration and respiration. </w:t>
      </w:r>
      <w:r w:rsidRPr="00633A9D">
        <w:rPr>
          <w:i/>
          <w:iCs/>
          <w:noProof/>
        </w:rPr>
        <w:t>New Phytologist</w:t>
      </w:r>
      <w:r w:rsidRPr="00633A9D">
        <w:rPr>
          <w:noProof/>
        </w:rPr>
        <w:t xml:space="preserve"> </w:t>
      </w:r>
      <w:r w:rsidRPr="00633A9D">
        <w:rPr>
          <w:b/>
          <w:bCs/>
          <w:noProof/>
        </w:rPr>
        <w:t>221</w:t>
      </w:r>
      <w:r w:rsidRPr="00633A9D">
        <w:rPr>
          <w:noProof/>
        </w:rPr>
        <w:t>: 32–49.</w:t>
      </w:r>
    </w:p>
    <w:p w14:paraId="0DDBCF73" w14:textId="77777777" w:rsidR="00633A9D" w:rsidRPr="00633A9D" w:rsidRDefault="00633A9D" w:rsidP="00633A9D">
      <w:pPr>
        <w:widowControl w:val="0"/>
        <w:autoSpaceDE w:val="0"/>
        <w:autoSpaceDN w:val="0"/>
        <w:adjustRightInd w:val="0"/>
        <w:spacing w:line="480" w:lineRule="auto"/>
        <w:rPr>
          <w:noProof/>
        </w:rPr>
      </w:pPr>
      <w:r w:rsidRPr="00633A9D">
        <w:rPr>
          <w:b/>
          <w:bCs/>
          <w:noProof/>
        </w:rPr>
        <w:t>Duursma RA</w:t>
      </w:r>
      <w:r w:rsidRPr="00633A9D">
        <w:rPr>
          <w:noProof/>
        </w:rPr>
        <w:t xml:space="preserve">. </w:t>
      </w:r>
      <w:r w:rsidRPr="00633A9D">
        <w:rPr>
          <w:b/>
          <w:bCs/>
          <w:noProof/>
        </w:rPr>
        <w:t>2015</w:t>
      </w:r>
      <w:r w:rsidRPr="00633A9D">
        <w:rPr>
          <w:noProof/>
        </w:rPr>
        <w:t xml:space="preserve">. Plantecophys - An R Package for Analysing and Modelling Leaf Gas Exchange Data (PC Struik, Ed.). </w:t>
      </w:r>
      <w:r w:rsidRPr="00633A9D">
        <w:rPr>
          <w:i/>
          <w:iCs/>
          <w:noProof/>
        </w:rPr>
        <w:t>PLOS ONE</w:t>
      </w:r>
      <w:r w:rsidRPr="00633A9D">
        <w:rPr>
          <w:noProof/>
        </w:rPr>
        <w:t xml:space="preserve"> </w:t>
      </w:r>
      <w:r w:rsidRPr="00633A9D">
        <w:rPr>
          <w:b/>
          <w:bCs/>
          <w:noProof/>
        </w:rPr>
        <w:t>10</w:t>
      </w:r>
      <w:r w:rsidRPr="00633A9D">
        <w:rPr>
          <w:noProof/>
        </w:rPr>
        <w:t>: e0143346.</w:t>
      </w:r>
    </w:p>
    <w:p w14:paraId="44B2154A" w14:textId="77777777" w:rsidR="00633A9D" w:rsidRPr="00633A9D" w:rsidRDefault="00633A9D" w:rsidP="00633A9D">
      <w:pPr>
        <w:widowControl w:val="0"/>
        <w:autoSpaceDE w:val="0"/>
        <w:autoSpaceDN w:val="0"/>
        <w:adjustRightInd w:val="0"/>
        <w:spacing w:line="480" w:lineRule="auto"/>
        <w:rPr>
          <w:noProof/>
        </w:rPr>
      </w:pPr>
      <w:r w:rsidRPr="00633A9D">
        <w:rPr>
          <w:b/>
          <w:bCs/>
          <w:noProof/>
        </w:rPr>
        <w:t>Evans JR</w:t>
      </w:r>
      <w:r w:rsidRPr="00633A9D">
        <w:rPr>
          <w:noProof/>
        </w:rPr>
        <w:t xml:space="preserve">. </w:t>
      </w:r>
      <w:r w:rsidRPr="00633A9D">
        <w:rPr>
          <w:b/>
          <w:bCs/>
          <w:noProof/>
        </w:rPr>
        <w:t>1989</w:t>
      </w:r>
      <w:r w:rsidRPr="00633A9D">
        <w:rPr>
          <w:noProof/>
        </w:rPr>
        <w:t xml:space="preserve">. Photosynthesis and nitrogen relationships in leaves of C3 plants. </w:t>
      </w:r>
      <w:r w:rsidRPr="00633A9D">
        <w:rPr>
          <w:i/>
          <w:iCs/>
          <w:noProof/>
        </w:rPr>
        <w:t>Oecologia</w:t>
      </w:r>
      <w:r w:rsidRPr="00633A9D">
        <w:rPr>
          <w:noProof/>
        </w:rPr>
        <w:t xml:space="preserve"> </w:t>
      </w:r>
      <w:r w:rsidRPr="00633A9D">
        <w:rPr>
          <w:b/>
          <w:bCs/>
          <w:noProof/>
        </w:rPr>
        <w:t>78</w:t>
      </w:r>
      <w:r w:rsidRPr="00633A9D">
        <w:rPr>
          <w:noProof/>
        </w:rPr>
        <w:t>: 9–19.</w:t>
      </w:r>
    </w:p>
    <w:p w14:paraId="7EE79FA8"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Evans JR, Clarke VC</w:t>
      </w:r>
      <w:r w:rsidRPr="00633A9D">
        <w:rPr>
          <w:noProof/>
        </w:rPr>
        <w:t xml:space="preserve">. </w:t>
      </w:r>
      <w:r w:rsidRPr="00633A9D">
        <w:rPr>
          <w:b/>
          <w:bCs/>
          <w:noProof/>
        </w:rPr>
        <w:t>2019</w:t>
      </w:r>
      <w:r w:rsidRPr="00633A9D">
        <w:rPr>
          <w:noProof/>
        </w:rPr>
        <w:t xml:space="preserve">. The nitrogen cost of photosynthesis. </w:t>
      </w:r>
      <w:r w:rsidRPr="00633A9D">
        <w:rPr>
          <w:i/>
          <w:iCs/>
          <w:noProof/>
        </w:rPr>
        <w:t>Journal of Experimental Botany</w:t>
      </w:r>
      <w:r w:rsidRPr="00633A9D">
        <w:rPr>
          <w:noProof/>
        </w:rPr>
        <w:t xml:space="preserve"> </w:t>
      </w:r>
      <w:r w:rsidRPr="00633A9D">
        <w:rPr>
          <w:b/>
          <w:bCs/>
          <w:noProof/>
        </w:rPr>
        <w:t>70</w:t>
      </w:r>
      <w:r w:rsidRPr="00633A9D">
        <w:rPr>
          <w:noProof/>
        </w:rPr>
        <w:t>: 7–15.</w:t>
      </w:r>
    </w:p>
    <w:p w14:paraId="16E4DFD4" w14:textId="77777777" w:rsidR="00633A9D" w:rsidRPr="00633A9D" w:rsidRDefault="00633A9D" w:rsidP="00633A9D">
      <w:pPr>
        <w:widowControl w:val="0"/>
        <w:autoSpaceDE w:val="0"/>
        <w:autoSpaceDN w:val="0"/>
        <w:adjustRightInd w:val="0"/>
        <w:spacing w:line="480" w:lineRule="auto"/>
        <w:rPr>
          <w:noProof/>
        </w:rPr>
      </w:pPr>
      <w:r w:rsidRPr="00633A9D">
        <w:rPr>
          <w:b/>
          <w:bCs/>
          <w:noProof/>
        </w:rPr>
        <w:t>Evans JR, Seemann JR</w:t>
      </w:r>
      <w:r w:rsidRPr="00633A9D">
        <w:rPr>
          <w:noProof/>
        </w:rPr>
        <w:t xml:space="preserve">. </w:t>
      </w:r>
      <w:r w:rsidRPr="00633A9D">
        <w:rPr>
          <w:b/>
          <w:bCs/>
          <w:noProof/>
        </w:rPr>
        <w:t>1989</w:t>
      </w:r>
      <w:r w:rsidRPr="00633A9D">
        <w:rPr>
          <w:noProof/>
        </w:rPr>
        <w:t xml:space="preserve">. The allocation of protein nitrogen in the photosynthetic apparatus: costs, consequences, and control. </w:t>
      </w:r>
      <w:r w:rsidRPr="00633A9D">
        <w:rPr>
          <w:i/>
          <w:iCs/>
          <w:noProof/>
        </w:rPr>
        <w:t>Photosynthesis</w:t>
      </w:r>
      <w:r w:rsidRPr="00633A9D">
        <w:rPr>
          <w:noProof/>
        </w:rPr>
        <w:t xml:space="preserve"> </w:t>
      </w:r>
      <w:r w:rsidRPr="00633A9D">
        <w:rPr>
          <w:b/>
          <w:bCs/>
          <w:noProof/>
        </w:rPr>
        <w:t>8</w:t>
      </w:r>
      <w:r w:rsidRPr="00633A9D">
        <w:rPr>
          <w:noProof/>
        </w:rPr>
        <w:t>: 183–205.</w:t>
      </w:r>
    </w:p>
    <w:p w14:paraId="656B7BCA" w14:textId="77777777" w:rsidR="00633A9D" w:rsidRPr="00633A9D" w:rsidRDefault="00633A9D" w:rsidP="00633A9D">
      <w:pPr>
        <w:widowControl w:val="0"/>
        <w:autoSpaceDE w:val="0"/>
        <w:autoSpaceDN w:val="0"/>
        <w:adjustRightInd w:val="0"/>
        <w:spacing w:line="480" w:lineRule="auto"/>
        <w:rPr>
          <w:noProof/>
        </w:rPr>
      </w:pPr>
      <w:r w:rsidRPr="00633A9D">
        <w:rPr>
          <w:b/>
          <w:bCs/>
          <w:noProof/>
        </w:rPr>
        <w:t>Farquhar GD, von Caemmerer S, Berry JA</w:t>
      </w:r>
      <w:r w:rsidRPr="00633A9D">
        <w:rPr>
          <w:noProof/>
        </w:rPr>
        <w:t xml:space="preserve">. </w:t>
      </w:r>
      <w:r w:rsidRPr="00633A9D">
        <w:rPr>
          <w:b/>
          <w:bCs/>
          <w:noProof/>
        </w:rPr>
        <w:t>1980</w:t>
      </w:r>
      <w:r w:rsidRPr="00633A9D">
        <w:rPr>
          <w:noProof/>
        </w:rPr>
        <w:t xml:space="preserve">. A biochemical model of photosynthetic CO2 assimilation in leaves of C3 species. </w:t>
      </w:r>
      <w:r w:rsidRPr="00633A9D">
        <w:rPr>
          <w:i/>
          <w:iCs/>
          <w:noProof/>
        </w:rPr>
        <w:t>Planta</w:t>
      </w:r>
      <w:r w:rsidRPr="00633A9D">
        <w:rPr>
          <w:noProof/>
        </w:rPr>
        <w:t xml:space="preserve"> </w:t>
      </w:r>
      <w:r w:rsidRPr="00633A9D">
        <w:rPr>
          <w:b/>
          <w:bCs/>
          <w:noProof/>
        </w:rPr>
        <w:t>149</w:t>
      </w:r>
      <w:r w:rsidRPr="00633A9D">
        <w:rPr>
          <w:noProof/>
        </w:rPr>
        <w:t>: 78–90.</w:t>
      </w:r>
    </w:p>
    <w:p w14:paraId="6778E1E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Fay PA, Prober SM, Harpole WS, Knops JMH, Bakker JD, Borer ET, Lind EM, MacDougall AS, Seabloom EW, Wragg PD, </w:t>
      </w:r>
      <w:r w:rsidRPr="00633A9D">
        <w:rPr>
          <w:b/>
          <w:bCs/>
          <w:i/>
          <w:iCs/>
          <w:noProof/>
        </w:rPr>
        <w:t>et al.</w:t>
      </w:r>
      <w:r w:rsidRPr="00633A9D">
        <w:rPr>
          <w:noProof/>
        </w:rPr>
        <w:t xml:space="preserve"> </w:t>
      </w:r>
      <w:r w:rsidRPr="00633A9D">
        <w:rPr>
          <w:b/>
          <w:bCs/>
          <w:noProof/>
        </w:rPr>
        <w:t>2015</w:t>
      </w:r>
      <w:r w:rsidRPr="00633A9D">
        <w:rPr>
          <w:noProof/>
        </w:rPr>
        <w:t xml:space="preserve">. Grassland productivity limited by multiple nutrients. </w:t>
      </w:r>
      <w:r w:rsidRPr="00633A9D">
        <w:rPr>
          <w:i/>
          <w:iCs/>
          <w:noProof/>
        </w:rPr>
        <w:t>Nature Plants</w:t>
      </w:r>
      <w:r w:rsidRPr="00633A9D">
        <w:rPr>
          <w:noProof/>
        </w:rPr>
        <w:t xml:space="preserve"> </w:t>
      </w:r>
      <w:r w:rsidRPr="00633A9D">
        <w:rPr>
          <w:b/>
          <w:bCs/>
          <w:noProof/>
        </w:rPr>
        <w:t>1</w:t>
      </w:r>
      <w:r w:rsidRPr="00633A9D">
        <w:rPr>
          <w:noProof/>
        </w:rPr>
        <w:t>: 15080.</w:t>
      </w:r>
    </w:p>
    <w:p w14:paraId="2380305E" w14:textId="77777777" w:rsidR="00633A9D" w:rsidRPr="00633A9D" w:rsidRDefault="00633A9D" w:rsidP="00633A9D">
      <w:pPr>
        <w:widowControl w:val="0"/>
        <w:autoSpaceDE w:val="0"/>
        <w:autoSpaceDN w:val="0"/>
        <w:adjustRightInd w:val="0"/>
        <w:spacing w:line="480" w:lineRule="auto"/>
        <w:rPr>
          <w:noProof/>
        </w:rPr>
      </w:pPr>
      <w:r w:rsidRPr="00633A9D">
        <w:rPr>
          <w:b/>
          <w:bCs/>
          <w:noProof/>
        </w:rPr>
        <w:t>Field CB, Mooney HA</w:t>
      </w:r>
      <w:r w:rsidRPr="00633A9D">
        <w:rPr>
          <w:noProof/>
        </w:rPr>
        <w:t xml:space="preserve">. </w:t>
      </w:r>
      <w:r w:rsidRPr="00633A9D">
        <w:rPr>
          <w:b/>
          <w:bCs/>
          <w:noProof/>
        </w:rPr>
        <w:t>1986</w:t>
      </w:r>
      <w:r w:rsidRPr="00633A9D">
        <w:rPr>
          <w:noProof/>
        </w:rPr>
        <w:t>. The photosynthesis-nitrogen relationship in wild plants. In: Givnish TJ, ed. On the Economy of Plant Form and Function. Cambridge: Cambridge University Press, 25–55.</w:t>
      </w:r>
    </w:p>
    <w:p w14:paraId="07CC55E0"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Finzi AC, Moore DJP, DeLucia EH, Lichter J, Hofmockel KS, Jackson RB, Kim HS, Matamala R, McCarthy HR, Oren R, </w:t>
      </w:r>
      <w:r w:rsidRPr="00633A9D">
        <w:rPr>
          <w:b/>
          <w:bCs/>
          <w:i/>
          <w:iCs/>
          <w:noProof/>
        </w:rPr>
        <w:t>et al.</w:t>
      </w:r>
      <w:r w:rsidRPr="00633A9D">
        <w:rPr>
          <w:noProof/>
        </w:rPr>
        <w:t xml:space="preserve"> </w:t>
      </w:r>
      <w:r w:rsidRPr="00633A9D">
        <w:rPr>
          <w:b/>
          <w:bCs/>
          <w:noProof/>
        </w:rPr>
        <w:t>2006</w:t>
      </w:r>
      <w:r w:rsidRPr="00633A9D">
        <w:rPr>
          <w:noProof/>
        </w:rPr>
        <w:t xml:space="preserve">. Progressive nitrogen limitation of ecosystem processes under elevated CO2 in a warm-temperate forest. </w:t>
      </w:r>
      <w:r w:rsidRPr="00633A9D">
        <w:rPr>
          <w:i/>
          <w:iCs/>
          <w:noProof/>
        </w:rPr>
        <w:t>Ecology</w:t>
      </w:r>
      <w:r w:rsidRPr="00633A9D">
        <w:rPr>
          <w:noProof/>
        </w:rPr>
        <w:t xml:space="preserve"> </w:t>
      </w:r>
      <w:r w:rsidRPr="00633A9D">
        <w:rPr>
          <w:b/>
          <w:bCs/>
          <w:noProof/>
        </w:rPr>
        <w:t>87</w:t>
      </w:r>
      <w:r w:rsidRPr="00633A9D">
        <w:rPr>
          <w:noProof/>
        </w:rPr>
        <w:t>: 15–25.</w:t>
      </w:r>
    </w:p>
    <w:p w14:paraId="4507300A"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Firn J, McGree JM, Harvey E, Flores-Moreno H, Schütz M, Buckley YM, Borer ET, Seabloom EW, La Pierre KJ, MacDougall AM, </w:t>
      </w:r>
      <w:r w:rsidRPr="00633A9D">
        <w:rPr>
          <w:b/>
          <w:bCs/>
          <w:i/>
          <w:iCs/>
          <w:noProof/>
        </w:rPr>
        <w:t>et al.</w:t>
      </w:r>
      <w:r w:rsidRPr="00633A9D">
        <w:rPr>
          <w:noProof/>
        </w:rPr>
        <w:t xml:space="preserve"> </w:t>
      </w:r>
      <w:r w:rsidRPr="00633A9D">
        <w:rPr>
          <w:b/>
          <w:bCs/>
          <w:noProof/>
        </w:rPr>
        <w:t>2019</w:t>
      </w:r>
      <w:r w:rsidRPr="00633A9D">
        <w:rPr>
          <w:noProof/>
        </w:rPr>
        <w:t xml:space="preserve">. Leaf nutrients, not specific leaf area, are consistent indicators of elevated nutrient inputs. </w:t>
      </w:r>
      <w:r w:rsidRPr="00633A9D">
        <w:rPr>
          <w:i/>
          <w:iCs/>
          <w:noProof/>
        </w:rPr>
        <w:t>Nature Ecology &amp; Evolution</w:t>
      </w:r>
      <w:r w:rsidRPr="00633A9D">
        <w:rPr>
          <w:noProof/>
        </w:rPr>
        <w:t xml:space="preserve"> </w:t>
      </w:r>
      <w:r w:rsidRPr="00633A9D">
        <w:rPr>
          <w:b/>
          <w:bCs/>
          <w:noProof/>
        </w:rPr>
        <w:t>3</w:t>
      </w:r>
      <w:r w:rsidRPr="00633A9D">
        <w:rPr>
          <w:noProof/>
        </w:rPr>
        <w:t>: 400–406.</w:t>
      </w:r>
    </w:p>
    <w:p w14:paraId="3FCADC47" w14:textId="77777777" w:rsidR="00633A9D" w:rsidRPr="00633A9D" w:rsidRDefault="00633A9D" w:rsidP="00633A9D">
      <w:pPr>
        <w:widowControl w:val="0"/>
        <w:autoSpaceDE w:val="0"/>
        <w:autoSpaceDN w:val="0"/>
        <w:adjustRightInd w:val="0"/>
        <w:spacing w:line="480" w:lineRule="auto"/>
        <w:rPr>
          <w:noProof/>
        </w:rPr>
      </w:pPr>
      <w:r w:rsidRPr="00633A9D">
        <w:rPr>
          <w:b/>
          <w:bCs/>
          <w:noProof/>
        </w:rPr>
        <w:t>Fox J, Weisberg S</w:t>
      </w:r>
      <w:r w:rsidRPr="00633A9D">
        <w:rPr>
          <w:noProof/>
        </w:rPr>
        <w:t xml:space="preserve">. </w:t>
      </w:r>
      <w:r w:rsidRPr="00633A9D">
        <w:rPr>
          <w:b/>
          <w:bCs/>
          <w:noProof/>
        </w:rPr>
        <w:t>2019</w:t>
      </w:r>
      <w:r w:rsidRPr="00633A9D">
        <w:rPr>
          <w:noProof/>
        </w:rPr>
        <w:t xml:space="preserve">. </w:t>
      </w:r>
      <w:r w:rsidRPr="00633A9D">
        <w:rPr>
          <w:i/>
          <w:iCs/>
          <w:noProof/>
        </w:rPr>
        <w:t>An R companion to applied regression</w:t>
      </w:r>
      <w:r w:rsidRPr="00633A9D">
        <w:rPr>
          <w:noProof/>
        </w:rPr>
        <w:t>. Thousand Oaks, California: Sage.</w:t>
      </w:r>
    </w:p>
    <w:p w14:paraId="6471782B" w14:textId="77777777" w:rsidR="00633A9D" w:rsidRPr="00633A9D" w:rsidRDefault="00633A9D" w:rsidP="00633A9D">
      <w:pPr>
        <w:widowControl w:val="0"/>
        <w:autoSpaceDE w:val="0"/>
        <w:autoSpaceDN w:val="0"/>
        <w:adjustRightInd w:val="0"/>
        <w:spacing w:line="480" w:lineRule="auto"/>
        <w:rPr>
          <w:noProof/>
        </w:rPr>
      </w:pPr>
      <w:r w:rsidRPr="00633A9D">
        <w:rPr>
          <w:b/>
          <w:bCs/>
          <w:noProof/>
        </w:rPr>
        <w:t>Friedlingstein P, Meinshausen M, Arora VK, Jones CD, Anav A, Liddicoat SK, Knutti R</w:t>
      </w:r>
      <w:r w:rsidRPr="00633A9D">
        <w:rPr>
          <w:noProof/>
        </w:rPr>
        <w:t xml:space="preserve">. </w:t>
      </w:r>
      <w:r w:rsidRPr="00633A9D">
        <w:rPr>
          <w:b/>
          <w:bCs/>
          <w:noProof/>
        </w:rPr>
        <w:t>2014</w:t>
      </w:r>
      <w:r w:rsidRPr="00633A9D">
        <w:rPr>
          <w:noProof/>
        </w:rPr>
        <w:t xml:space="preserve">. Uncertainties in CMIP5 climate projections due to carbon cycle feedbacks. </w:t>
      </w:r>
      <w:r w:rsidRPr="00633A9D">
        <w:rPr>
          <w:i/>
          <w:iCs/>
          <w:noProof/>
        </w:rPr>
        <w:t xml:space="preserve">Journal of </w:t>
      </w:r>
      <w:r w:rsidRPr="00633A9D">
        <w:rPr>
          <w:i/>
          <w:iCs/>
          <w:noProof/>
        </w:rPr>
        <w:lastRenderedPageBreak/>
        <w:t>Climate</w:t>
      </w:r>
      <w:r w:rsidRPr="00633A9D">
        <w:rPr>
          <w:noProof/>
        </w:rPr>
        <w:t xml:space="preserve"> </w:t>
      </w:r>
      <w:r w:rsidRPr="00633A9D">
        <w:rPr>
          <w:b/>
          <w:bCs/>
          <w:noProof/>
        </w:rPr>
        <w:t>27</w:t>
      </w:r>
      <w:r w:rsidRPr="00633A9D">
        <w:rPr>
          <w:noProof/>
        </w:rPr>
        <w:t>: 511–526.</w:t>
      </w:r>
    </w:p>
    <w:p w14:paraId="701BE46E" w14:textId="77777777" w:rsidR="00633A9D" w:rsidRPr="00633A9D" w:rsidRDefault="00633A9D" w:rsidP="00633A9D">
      <w:pPr>
        <w:widowControl w:val="0"/>
        <w:autoSpaceDE w:val="0"/>
        <w:autoSpaceDN w:val="0"/>
        <w:adjustRightInd w:val="0"/>
        <w:spacing w:line="480" w:lineRule="auto"/>
        <w:rPr>
          <w:noProof/>
        </w:rPr>
      </w:pPr>
      <w:r w:rsidRPr="00633A9D">
        <w:rPr>
          <w:b/>
          <w:bCs/>
          <w:noProof/>
        </w:rPr>
        <w:t>Gibson AH, Harper JE</w:t>
      </w:r>
      <w:r w:rsidRPr="00633A9D">
        <w:rPr>
          <w:noProof/>
        </w:rPr>
        <w:t xml:space="preserve">. </w:t>
      </w:r>
      <w:r w:rsidRPr="00633A9D">
        <w:rPr>
          <w:b/>
          <w:bCs/>
          <w:noProof/>
        </w:rPr>
        <w:t>1985</w:t>
      </w:r>
      <w:r w:rsidRPr="00633A9D">
        <w:rPr>
          <w:noProof/>
        </w:rPr>
        <w:t xml:space="preserve">. Nitrate effect on nodulation of soybean by </w:t>
      </w:r>
      <w:r w:rsidRPr="00633A9D">
        <w:rPr>
          <w:i/>
          <w:iCs/>
          <w:noProof/>
        </w:rPr>
        <w:t>Bradyrhizobium japonicum</w:t>
      </w:r>
      <w:r w:rsidRPr="00633A9D">
        <w:rPr>
          <w:noProof/>
        </w:rPr>
        <w:t xml:space="preserve">. </w:t>
      </w:r>
      <w:r w:rsidRPr="00633A9D">
        <w:rPr>
          <w:i/>
          <w:iCs/>
          <w:noProof/>
        </w:rPr>
        <w:t>Crop Science</w:t>
      </w:r>
      <w:r w:rsidRPr="00633A9D">
        <w:rPr>
          <w:noProof/>
        </w:rPr>
        <w:t xml:space="preserve"> </w:t>
      </w:r>
      <w:r w:rsidRPr="00633A9D">
        <w:rPr>
          <w:b/>
          <w:bCs/>
          <w:noProof/>
        </w:rPr>
        <w:t>25</w:t>
      </w:r>
      <w:r w:rsidRPr="00633A9D">
        <w:rPr>
          <w:noProof/>
        </w:rPr>
        <w:t>: 497–501.</w:t>
      </w:r>
    </w:p>
    <w:p w14:paraId="791755DB" w14:textId="77777777" w:rsidR="00633A9D" w:rsidRPr="00633A9D" w:rsidRDefault="00633A9D" w:rsidP="00633A9D">
      <w:pPr>
        <w:widowControl w:val="0"/>
        <w:autoSpaceDE w:val="0"/>
        <w:autoSpaceDN w:val="0"/>
        <w:adjustRightInd w:val="0"/>
        <w:spacing w:line="480" w:lineRule="auto"/>
        <w:rPr>
          <w:noProof/>
        </w:rPr>
      </w:pPr>
      <w:r w:rsidRPr="00633A9D">
        <w:rPr>
          <w:b/>
          <w:bCs/>
          <w:noProof/>
        </w:rPr>
        <w:t>Hoagland DR, Arnon DI</w:t>
      </w:r>
      <w:r w:rsidRPr="00633A9D">
        <w:rPr>
          <w:noProof/>
        </w:rPr>
        <w:t xml:space="preserve">. </w:t>
      </w:r>
      <w:r w:rsidRPr="00633A9D">
        <w:rPr>
          <w:b/>
          <w:bCs/>
          <w:noProof/>
        </w:rPr>
        <w:t>1950</w:t>
      </w:r>
      <w:r w:rsidRPr="00633A9D">
        <w:rPr>
          <w:noProof/>
        </w:rPr>
        <w:t xml:space="preserve">. The water-culture method for growing plants without soil. </w:t>
      </w:r>
      <w:r w:rsidRPr="00633A9D">
        <w:rPr>
          <w:i/>
          <w:iCs/>
          <w:noProof/>
        </w:rPr>
        <w:t>California Agricultural Experiment Station: 347</w:t>
      </w:r>
      <w:r w:rsidRPr="00633A9D">
        <w:rPr>
          <w:noProof/>
        </w:rPr>
        <w:t xml:space="preserve"> </w:t>
      </w:r>
      <w:r w:rsidRPr="00633A9D">
        <w:rPr>
          <w:b/>
          <w:bCs/>
          <w:noProof/>
        </w:rPr>
        <w:t>347</w:t>
      </w:r>
      <w:r w:rsidRPr="00633A9D">
        <w:rPr>
          <w:noProof/>
        </w:rPr>
        <w:t>: 1–32.</w:t>
      </w:r>
    </w:p>
    <w:p w14:paraId="0F45A32E" w14:textId="77777777" w:rsidR="00633A9D" w:rsidRPr="00633A9D" w:rsidRDefault="00633A9D" w:rsidP="00633A9D">
      <w:pPr>
        <w:widowControl w:val="0"/>
        <w:autoSpaceDE w:val="0"/>
        <w:autoSpaceDN w:val="0"/>
        <w:adjustRightInd w:val="0"/>
        <w:spacing w:line="480" w:lineRule="auto"/>
        <w:rPr>
          <w:noProof/>
        </w:rPr>
      </w:pPr>
      <w:r w:rsidRPr="00633A9D">
        <w:rPr>
          <w:b/>
          <w:bCs/>
          <w:noProof/>
        </w:rPr>
        <w:t>Hungate BA, Dukes JS, Shaw MR, Luo Y, Field CB</w:t>
      </w:r>
      <w:r w:rsidRPr="00633A9D">
        <w:rPr>
          <w:noProof/>
        </w:rPr>
        <w:t xml:space="preserve">. </w:t>
      </w:r>
      <w:r w:rsidRPr="00633A9D">
        <w:rPr>
          <w:b/>
          <w:bCs/>
          <w:noProof/>
        </w:rPr>
        <w:t>2003</w:t>
      </w:r>
      <w:r w:rsidRPr="00633A9D">
        <w:rPr>
          <w:noProof/>
        </w:rPr>
        <w:t xml:space="preserve">. Nitrogen and climate change. </w:t>
      </w:r>
      <w:r w:rsidRPr="00633A9D">
        <w:rPr>
          <w:i/>
          <w:iCs/>
          <w:noProof/>
        </w:rPr>
        <w:t>Science</w:t>
      </w:r>
      <w:r w:rsidRPr="00633A9D">
        <w:rPr>
          <w:noProof/>
        </w:rPr>
        <w:t xml:space="preserve"> </w:t>
      </w:r>
      <w:r w:rsidRPr="00633A9D">
        <w:rPr>
          <w:b/>
          <w:bCs/>
          <w:noProof/>
        </w:rPr>
        <w:t>302</w:t>
      </w:r>
      <w:r w:rsidRPr="00633A9D">
        <w:rPr>
          <w:noProof/>
        </w:rPr>
        <w:t>: 1512–1513.</w:t>
      </w:r>
    </w:p>
    <w:p w14:paraId="7D91CF7C" w14:textId="77777777" w:rsidR="00633A9D" w:rsidRPr="00633A9D" w:rsidRDefault="00633A9D" w:rsidP="00633A9D">
      <w:pPr>
        <w:widowControl w:val="0"/>
        <w:autoSpaceDE w:val="0"/>
        <w:autoSpaceDN w:val="0"/>
        <w:adjustRightInd w:val="0"/>
        <w:spacing w:line="480" w:lineRule="auto"/>
        <w:rPr>
          <w:noProof/>
        </w:rPr>
      </w:pPr>
      <w:r w:rsidRPr="00633A9D">
        <w:rPr>
          <w:b/>
          <w:bCs/>
          <w:noProof/>
        </w:rPr>
        <w:t>Katabuchi M</w:t>
      </w:r>
      <w:r w:rsidRPr="00633A9D">
        <w:rPr>
          <w:noProof/>
        </w:rPr>
        <w:t xml:space="preserve">. </w:t>
      </w:r>
      <w:r w:rsidRPr="00633A9D">
        <w:rPr>
          <w:b/>
          <w:bCs/>
          <w:noProof/>
        </w:rPr>
        <w:t>2015</w:t>
      </w:r>
      <w:r w:rsidRPr="00633A9D">
        <w:rPr>
          <w:noProof/>
        </w:rPr>
        <w:t xml:space="preserve">. LeafArea: An R package for rapid digital analysis of leaf area. </w:t>
      </w:r>
      <w:r w:rsidRPr="00633A9D">
        <w:rPr>
          <w:i/>
          <w:iCs/>
          <w:noProof/>
        </w:rPr>
        <w:t>Ecological Research</w:t>
      </w:r>
      <w:r w:rsidRPr="00633A9D">
        <w:rPr>
          <w:noProof/>
        </w:rPr>
        <w:t xml:space="preserve"> </w:t>
      </w:r>
      <w:r w:rsidRPr="00633A9D">
        <w:rPr>
          <w:b/>
          <w:bCs/>
          <w:noProof/>
        </w:rPr>
        <w:t>30</w:t>
      </w:r>
      <w:r w:rsidRPr="00633A9D">
        <w:rPr>
          <w:noProof/>
        </w:rPr>
        <w:t>: 1073–1077.</w:t>
      </w:r>
    </w:p>
    <w:p w14:paraId="5DD1B597" w14:textId="77777777" w:rsidR="00633A9D" w:rsidRPr="00633A9D" w:rsidRDefault="00633A9D" w:rsidP="00633A9D">
      <w:pPr>
        <w:widowControl w:val="0"/>
        <w:autoSpaceDE w:val="0"/>
        <w:autoSpaceDN w:val="0"/>
        <w:adjustRightInd w:val="0"/>
        <w:spacing w:line="480" w:lineRule="auto"/>
        <w:rPr>
          <w:noProof/>
        </w:rPr>
      </w:pPr>
      <w:r w:rsidRPr="00633A9D">
        <w:rPr>
          <w:b/>
          <w:bCs/>
          <w:noProof/>
        </w:rPr>
        <w:t>Kenward MG, Roger JH</w:t>
      </w:r>
      <w:r w:rsidRPr="00633A9D">
        <w:rPr>
          <w:noProof/>
        </w:rPr>
        <w:t xml:space="preserve">. </w:t>
      </w:r>
      <w:r w:rsidRPr="00633A9D">
        <w:rPr>
          <w:b/>
          <w:bCs/>
          <w:noProof/>
        </w:rPr>
        <w:t>1997</w:t>
      </w:r>
      <w:r w:rsidRPr="00633A9D">
        <w:rPr>
          <w:noProof/>
        </w:rPr>
        <w:t xml:space="preserve">. Small Sample Inference for Fixed Effects from Restricted Maximum Likelihood. </w:t>
      </w:r>
      <w:r w:rsidRPr="00633A9D">
        <w:rPr>
          <w:i/>
          <w:iCs/>
          <w:noProof/>
        </w:rPr>
        <w:t>Biometrics</w:t>
      </w:r>
      <w:r w:rsidRPr="00633A9D">
        <w:rPr>
          <w:noProof/>
        </w:rPr>
        <w:t xml:space="preserve"> </w:t>
      </w:r>
      <w:r w:rsidRPr="00633A9D">
        <w:rPr>
          <w:b/>
          <w:bCs/>
          <w:noProof/>
        </w:rPr>
        <w:t>53</w:t>
      </w:r>
      <w:r w:rsidRPr="00633A9D">
        <w:rPr>
          <w:noProof/>
        </w:rPr>
        <w:t>: 983.</w:t>
      </w:r>
    </w:p>
    <w:p w14:paraId="51305146" w14:textId="77777777" w:rsidR="00633A9D" w:rsidRPr="00633A9D" w:rsidRDefault="00633A9D" w:rsidP="00633A9D">
      <w:pPr>
        <w:widowControl w:val="0"/>
        <w:autoSpaceDE w:val="0"/>
        <w:autoSpaceDN w:val="0"/>
        <w:adjustRightInd w:val="0"/>
        <w:spacing w:line="480" w:lineRule="auto"/>
        <w:rPr>
          <w:noProof/>
        </w:rPr>
      </w:pPr>
      <w:r w:rsidRPr="00633A9D">
        <w:rPr>
          <w:b/>
          <w:bCs/>
          <w:noProof/>
        </w:rPr>
        <w:t>LeBauer DS, Treseder K</w:t>
      </w:r>
      <w:r w:rsidRPr="00633A9D">
        <w:rPr>
          <w:noProof/>
        </w:rPr>
        <w:t xml:space="preserve">. </w:t>
      </w:r>
      <w:r w:rsidRPr="00633A9D">
        <w:rPr>
          <w:b/>
          <w:bCs/>
          <w:noProof/>
        </w:rPr>
        <w:t>2008</w:t>
      </w:r>
      <w:r w:rsidRPr="00633A9D">
        <w:rPr>
          <w:noProof/>
        </w:rPr>
        <w:t xml:space="preserve">. Nitrogen limitation of net primary productivity. </w:t>
      </w:r>
      <w:r w:rsidRPr="00633A9D">
        <w:rPr>
          <w:i/>
          <w:iCs/>
          <w:noProof/>
        </w:rPr>
        <w:t>Ecology</w:t>
      </w:r>
      <w:r w:rsidRPr="00633A9D">
        <w:rPr>
          <w:noProof/>
        </w:rPr>
        <w:t xml:space="preserve"> </w:t>
      </w:r>
      <w:r w:rsidRPr="00633A9D">
        <w:rPr>
          <w:b/>
          <w:bCs/>
          <w:noProof/>
        </w:rPr>
        <w:t>89</w:t>
      </w:r>
      <w:r w:rsidRPr="00633A9D">
        <w:rPr>
          <w:noProof/>
        </w:rPr>
        <w:t>: 371–379.</w:t>
      </w:r>
    </w:p>
    <w:p w14:paraId="45AAC817" w14:textId="77777777" w:rsidR="00633A9D" w:rsidRPr="00633A9D" w:rsidRDefault="00633A9D" w:rsidP="00633A9D">
      <w:pPr>
        <w:widowControl w:val="0"/>
        <w:autoSpaceDE w:val="0"/>
        <w:autoSpaceDN w:val="0"/>
        <w:adjustRightInd w:val="0"/>
        <w:spacing w:line="480" w:lineRule="auto"/>
        <w:rPr>
          <w:noProof/>
        </w:rPr>
      </w:pPr>
      <w:r w:rsidRPr="00633A9D">
        <w:rPr>
          <w:b/>
          <w:bCs/>
          <w:noProof/>
        </w:rPr>
        <w:t>Lenth R</w:t>
      </w:r>
      <w:r w:rsidRPr="00633A9D">
        <w:rPr>
          <w:noProof/>
        </w:rPr>
        <w:t xml:space="preserve">. </w:t>
      </w:r>
      <w:r w:rsidRPr="00633A9D">
        <w:rPr>
          <w:b/>
          <w:bCs/>
          <w:noProof/>
        </w:rPr>
        <w:t>2019</w:t>
      </w:r>
      <w:r w:rsidRPr="00633A9D">
        <w:rPr>
          <w:noProof/>
        </w:rPr>
        <w:t>. emmeans: estimated marginal means, aka least-squares means.</w:t>
      </w:r>
    </w:p>
    <w:p w14:paraId="43CAF625" w14:textId="77777777" w:rsidR="00633A9D" w:rsidRPr="00633A9D" w:rsidRDefault="00633A9D" w:rsidP="00633A9D">
      <w:pPr>
        <w:widowControl w:val="0"/>
        <w:autoSpaceDE w:val="0"/>
        <w:autoSpaceDN w:val="0"/>
        <w:adjustRightInd w:val="0"/>
        <w:spacing w:line="480" w:lineRule="auto"/>
        <w:rPr>
          <w:noProof/>
        </w:rPr>
      </w:pPr>
      <w:r w:rsidRPr="00633A9D">
        <w:rPr>
          <w:b/>
          <w:bCs/>
          <w:noProof/>
        </w:rPr>
        <w:t>Liang J, Qi X, Souza L, Luo Y</w:t>
      </w:r>
      <w:r w:rsidRPr="00633A9D">
        <w:rPr>
          <w:noProof/>
        </w:rPr>
        <w:t xml:space="preserve">. </w:t>
      </w:r>
      <w:r w:rsidRPr="00633A9D">
        <w:rPr>
          <w:b/>
          <w:bCs/>
          <w:noProof/>
        </w:rPr>
        <w:t>2016</w:t>
      </w:r>
      <w:r w:rsidRPr="00633A9D">
        <w:rPr>
          <w:noProof/>
        </w:rPr>
        <w:t xml:space="preserve">. Processes regulating progressive nitrogen limitation under elevated carbon dioxide: a meta-analysis. </w:t>
      </w:r>
      <w:r w:rsidRPr="00633A9D">
        <w:rPr>
          <w:i/>
          <w:iCs/>
          <w:noProof/>
        </w:rPr>
        <w:t>Biogeosciences</w:t>
      </w:r>
      <w:r w:rsidRPr="00633A9D">
        <w:rPr>
          <w:noProof/>
        </w:rPr>
        <w:t xml:space="preserve"> </w:t>
      </w:r>
      <w:r w:rsidRPr="00633A9D">
        <w:rPr>
          <w:b/>
          <w:bCs/>
          <w:noProof/>
        </w:rPr>
        <w:t>13</w:t>
      </w:r>
      <w:r w:rsidRPr="00633A9D">
        <w:rPr>
          <w:noProof/>
        </w:rPr>
        <w:t>: 2689–2699.</w:t>
      </w:r>
    </w:p>
    <w:p w14:paraId="5C51B079"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Liang X, Zhang T, Lu X, Ellsworth DS, BassiriRad H, You C, Wang D, He P, Deng Q, Liu H, </w:t>
      </w:r>
      <w:r w:rsidRPr="00633A9D">
        <w:rPr>
          <w:b/>
          <w:bCs/>
          <w:i/>
          <w:iCs/>
          <w:noProof/>
        </w:rPr>
        <w:t>et al.</w:t>
      </w:r>
      <w:r w:rsidRPr="00633A9D">
        <w:rPr>
          <w:noProof/>
        </w:rPr>
        <w:t xml:space="preserve"> </w:t>
      </w:r>
      <w:r w:rsidRPr="00633A9D">
        <w:rPr>
          <w:b/>
          <w:bCs/>
          <w:noProof/>
        </w:rPr>
        <w:t>2020</w:t>
      </w:r>
      <w:r w:rsidRPr="00633A9D">
        <w:rPr>
          <w:noProof/>
        </w:rPr>
        <w:t xml:space="preserve">. Global response patterns of plant photosynthesis to nitrogen addition: A meta‐analysis. </w:t>
      </w:r>
      <w:r w:rsidRPr="00633A9D">
        <w:rPr>
          <w:i/>
          <w:iCs/>
          <w:noProof/>
        </w:rPr>
        <w:t>Global Change Biology</w:t>
      </w:r>
      <w:r w:rsidRPr="00633A9D">
        <w:rPr>
          <w:noProof/>
        </w:rPr>
        <w:t xml:space="preserve"> </w:t>
      </w:r>
      <w:r w:rsidRPr="00633A9D">
        <w:rPr>
          <w:b/>
          <w:bCs/>
          <w:noProof/>
        </w:rPr>
        <w:t>26</w:t>
      </w:r>
      <w:r w:rsidRPr="00633A9D">
        <w:rPr>
          <w:noProof/>
        </w:rPr>
        <w:t>: 3585–3600.</w:t>
      </w:r>
    </w:p>
    <w:p w14:paraId="44EBF34A" w14:textId="77777777" w:rsidR="00633A9D" w:rsidRPr="00633A9D" w:rsidRDefault="00633A9D" w:rsidP="00633A9D">
      <w:pPr>
        <w:widowControl w:val="0"/>
        <w:autoSpaceDE w:val="0"/>
        <w:autoSpaceDN w:val="0"/>
        <w:adjustRightInd w:val="0"/>
        <w:spacing w:line="480" w:lineRule="auto"/>
        <w:rPr>
          <w:noProof/>
        </w:rPr>
      </w:pPr>
      <w:r w:rsidRPr="00633A9D">
        <w:rPr>
          <w:b/>
          <w:bCs/>
          <w:noProof/>
        </w:rPr>
        <w:t>Lu J, Yang J, Keitel C, Yin L, Wang P, Cheng W, Dijkstra FA</w:t>
      </w:r>
      <w:r w:rsidRPr="00633A9D">
        <w:rPr>
          <w:noProof/>
        </w:rPr>
        <w:t xml:space="preserve">. </w:t>
      </w:r>
      <w:r w:rsidRPr="00633A9D">
        <w:rPr>
          <w:b/>
          <w:bCs/>
          <w:noProof/>
        </w:rPr>
        <w:t>2022</w:t>
      </w:r>
      <w:r w:rsidRPr="00633A9D">
        <w:rPr>
          <w:noProof/>
        </w:rPr>
        <w:t xml:space="preserve">. Belowground Carbon Efficiency for Nitrogen and Phosphorus Acquisition Varies Between Lolium perenne and Trifolium repens and Depends on Phosphorus Fertilization. </w:t>
      </w:r>
      <w:r w:rsidRPr="00633A9D">
        <w:rPr>
          <w:i/>
          <w:iCs/>
          <w:noProof/>
        </w:rPr>
        <w:t>Frontiers in Plant Science</w:t>
      </w:r>
      <w:r w:rsidRPr="00633A9D">
        <w:rPr>
          <w:noProof/>
        </w:rPr>
        <w:t xml:space="preserve"> </w:t>
      </w:r>
      <w:r w:rsidRPr="00633A9D">
        <w:rPr>
          <w:b/>
          <w:bCs/>
          <w:noProof/>
        </w:rPr>
        <w:t>13</w:t>
      </w:r>
      <w:r w:rsidRPr="00633A9D">
        <w:rPr>
          <w:noProof/>
        </w:rPr>
        <w:t>: 1–9.</w:t>
      </w:r>
    </w:p>
    <w:p w14:paraId="2AE135DA"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Luo Y, Currie WS, Dukes JS, Finzi AC, Hartwig UA, Hungate BA, McMurtrie RE, Oren </w:t>
      </w:r>
      <w:r w:rsidRPr="00633A9D">
        <w:rPr>
          <w:b/>
          <w:bCs/>
          <w:noProof/>
        </w:rPr>
        <w:lastRenderedPageBreak/>
        <w:t xml:space="preserve">R, Parton WJ, Pataki DE, </w:t>
      </w:r>
      <w:r w:rsidRPr="00633A9D">
        <w:rPr>
          <w:b/>
          <w:bCs/>
          <w:i/>
          <w:iCs/>
          <w:noProof/>
        </w:rPr>
        <w:t>et al.</w:t>
      </w:r>
      <w:r w:rsidRPr="00633A9D">
        <w:rPr>
          <w:noProof/>
        </w:rPr>
        <w:t xml:space="preserve"> </w:t>
      </w:r>
      <w:r w:rsidRPr="00633A9D">
        <w:rPr>
          <w:b/>
          <w:bCs/>
          <w:noProof/>
        </w:rPr>
        <w:t>2004</w:t>
      </w:r>
      <w:r w:rsidRPr="00633A9D">
        <w:rPr>
          <w:noProof/>
        </w:rPr>
        <w:t xml:space="preserve">. Progressive nitrogen limitation of ecosystem responses to rising atmospheric carbon dioxide. </w:t>
      </w:r>
      <w:r w:rsidRPr="00633A9D">
        <w:rPr>
          <w:i/>
          <w:iCs/>
          <w:noProof/>
        </w:rPr>
        <w:t>BioScience</w:t>
      </w:r>
      <w:r w:rsidRPr="00633A9D">
        <w:rPr>
          <w:noProof/>
        </w:rPr>
        <w:t xml:space="preserve"> </w:t>
      </w:r>
      <w:r w:rsidRPr="00633A9D">
        <w:rPr>
          <w:b/>
          <w:bCs/>
          <w:noProof/>
        </w:rPr>
        <w:t>54</w:t>
      </w:r>
      <w:r w:rsidRPr="00633A9D">
        <w:rPr>
          <w:noProof/>
        </w:rPr>
        <w:t>: 731–739.</w:t>
      </w:r>
    </w:p>
    <w:p w14:paraId="1CDBA91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Luo X, Keenan TF, Chen JM, Croft H, Prentice IC, Smith NG, Walker AP, Wang H, Wang R, Xu C, </w:t>
      </w:r>
      <w:r w:rsidRPr="00633A9D">
        <w:rPr>
          <w:b/>
          <w:bCs/>
          <w:i/>
          <w:iCs/>
          <w:noProof/>
        </w:rPr>
        <w:t>et al.</w:t>
      </w:r>
      <w:r w:rsidRPr="00633A9D">
        <w:rPr>
          <w:noProof/>
        </w:rPr>
        <w:t xml:space="preserve"> </w:t>
      </w:r>
      <w:r w:rsidRPr="00633A9D">
        <w:rPr>
          <w:b/>
          <w:bCs/>
          <w:noProof/>
        </w:rPr>
        <w:t>2021</w:t>
      </w:r>
      <w:r w:rsidRPr="00633A9D">
        <w:rPr>
          <w:noProof/>
        </w:rPr>
        <w:t xml:space="preserve">. Global variation in the fraction of leaf nitrogen allocated to photosynthesis. </w:t>
      </w:r>
      <w:r w:rsidRPr="00633A9D">
        <w:rPr>
          <w:i/>
          <w:iCs/>
          <w:noProof/>
        </w:rPr>
        <w:t>Nature Communications</w:t>
      </w:r>
      <w:r w:rsidRPr="00633A9D">
        <w:rPr>
          <w:noProof/>
        </w:rPr>
        <w:t xml:space="preserve"> </w:t>
      </w:r>
      <w:r w:rsidRPr="00633A9D">
        <w:rPr>
          <w:b/>
          <w:bCs/>
          <w:noProof/>
        </w:rPr>
        <w:t>12</w:t>
      </w:r>
      <w:r w:rsidRPr="00633A9D">
        <w:rPr>
          <w:noProof/>
        </w:rPr>
        <w:t>: 4866.</w:t>
      </w:r>
    </w:p>
    <w:p w14:paraId="31F38ADD"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Maire V, Martre P, Kattge J, Gastal F, Esser G, Fontaine S, Soussana J-F</w:t>
      </w:r>
      <w:r w:rsidRPr="00633A9D">
        <w:rPr>
          <w:noProof/>
        </w:rPr>
        <w:t xml:space="preserve">. </w:t>
      </w:r>
      <w:r w:rsidRPr="00633A9D">
        <w:rPr>
          <w:b/>
          <w:bCs/>
          <w:noProof/>
        </w:rPr>
        <w:t>2012</w:t>
      </w:r>
      <w:r w:rsidRPr="00633A9D">
        <w:rPr>
          <w:noProof/>
        </w:rPr>
        <w:t>. The coordination of leaf photosynthesis links C and N fluxes in C</w:t>
      </w:r>
      <w:r w:rsidRPr="00633A9D">
        <w:rPr>
          <w:noProof/>
          <w:vertAlign w:val="subscript"/>
        </w:rPr>
        <w:t>3</w:t>
      </w:r>
      <w:r w:rsidRPr="00633A9D">
        <w:rPr>
          <w:noProof/>
        </w:rPr>
        <w:t xml:space="preserve"> plant species (B Bond-Lamberty, Ed.). </w:t>
      </w:r>
      <w:r w:rsidRPr="00633A9D">
        <w:rPr>
          <w:i/>
          <w:iCs/>
          <w:noProof/>
        </w:rPr>
        <w:t>PLoS ONE</w:t>
      </w:r>
      <w:r w:rsidRPr="00633A9D">
        <w:rPr>
          <w:noProof/>
        </w:rPr>
        <w:t xml:space="preserve"> </w:t>
      </w:r>
      <w:r w:rsidRPr="00633A9D">
        <w:rPr>
          <w:b/>
          <w:bCs/>
          <w:noProof/>
        </w:rPr>
        <w:t>7</w:t>
      </w:r>
      <w:r w:rsidRPr="00633A9D">
        <w:rPr>
          <w:noProof/>
        </w:rPr>
        <w:t>: e38345.</w:t>
      </w:r>
    </w:p>
    <w:p w14:paraId="67230524"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Makino A</w:t>
      </w:r>
      <w:r w:rsidRPr="00633A9D">
        <w:rPr>
          <w:noProof/>
        </w:rPr>
        <w:t xml:space="preserve">. </w:t>
      </w:r>
      <w:r w:rsidRPr="00633A9D">
        <w:rPr>
          <w:b/>
          <w:bCs/>
          <w:noProof/>
        </w:rPr>
        <w:t>2003</w:t>
      </w:r>
      <w:r w:rsidRPr="00633A9D">
        <w:rPr>
          <w:noProof/>
        </w:rPr>
        <w:t xml:space="preserve">. Rubisco and nitrogen relationships in rice: leaf photosynthesis and plant growth. </w:t>
      </w:r>
      <w:r w:rsidRPr="00633A9D">
        <w:rPr>
          <w:i/>
          <w:iCs/>
          <w:noProof/>
        </w:rPr>
        <w:t>Soil Science and Plant Nutrition</w:t>
      </w:r>
      <w:r w:rsidRPr="00633A9D">
        <w:rPr>
          <w:noProof/>
        </w:rPr>
        <w:t xml:space="preserve"> </w:t>
      </w:r>
      <w:r w:rsidRPr="00633A9D">
        <w:rPr>
          <w:b/>
          <w:bCs/>
          <w:noProof/>
        </w:rPr>
        <w:t>49</w:t>
      </w:r>
      <w:r w:rsidRPr="00633A9D">
        <w:rPr>
          <w:noProof/>
        </w:rPr>
        <w:t>: 319–327.</w:t>
      </w:r>
    </w:p>
    <w:p w14:paraId="45893382"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Makino A, Harada M, Sato T, Nakano H, Mae T</w:t>
      </w:r>
      <w:r w:rsidRPr="00633A9D">
        <w:rPr>
          <w:noProof/>
        </w:rPr>
        <w:t xml:space="preserve">. </w:t>
      </w:r>
      <w:r w:rsidRPr="00633A9D">
        <w:rPr>
          <w:b/>
          <w:bCs/>
          <w:noProof/>
        </w:rPr>
        <w:t>1997</w:t>
      </w:r>
      <w:r w:rsidRPr="00633A9D">
        <w:rPr>
          <w:noProof/>
        </w:rPr>
        <w:t xml:space="preserve">. Growth and N Allocation in Rice Plants under CO2 Enrichment. </w:t>
      </w:r>
      <w:r w:rsidRPr="00633A9D">
        <w:rPr>
          <w:i/>
          <w:iCs/>
          <w:noProof/>
        </w:rPr>
        <w:t>Plant Physiology</w:t>
      </w:r>
      <w:r w:rsidRPr="00633A9D">
        <w:rPr>
          <w:noProof/>
        </w:rPr>
        <w:t xml:space="preserve"> </w:t>
      </w:r>
      <w:r w:rsidRPr="00633A9D">
        <w:rPr>
          <w:b/>
          <w:bCs/>
          <w:noProof/>
        </w:rPr>
        <w:t>115</w:t>
      </w:r>
      <w:r w:rsidRPr="00633A9D">
        <w:rPr>
          <w:noProof/>
        </w:rPr>
        <w:t>: 199–203.</w:t>
      </w:r>
    </w:p>
    <w:p w14:paraId="3B89DE9D"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Marschner H, Dell B</w:t>
      </w:r>
      <w:r w:rsidRPr="00633A9D">
        <w:rPr>
          <w:noProof/>
        </w:rPr>
        <w:t xml:space="preserve">. </w:t>
      </w:r>
      <w:r w:rsidRPr="00633A9D">
        <w:rPr>
          <w:b/>
          <w:bCs/>
          <w:noProof/>
        </w:rPr>
        <w:t>1994</w:t>
      </w:r>
      <w:r w:rsidRPr="00633A9D">
        <w:rPr>
          <w:noProof/>
        </w:rPr>
        <w:t xml:space="preserve">. Nutrient uptake in mycorrhizal symbiosis. </w:t>
      </w:r>
      <w:r w:rsidRPr="00633A9D">
        <w:rPr>
          <w:i/>
          <w:iCs/>
          <w:noProof/>
        </w:rPr>
        <w:t>Plant and Soil</w:t>
      </w:r>
      <w:r w:rsidRPr="00633A9D">
        <w:rPr>
          <w:noProof/>
        </w:rPr>
        <w:t xml:space="preserve"> </w:t>
      </w:r>
      <w:r w:rsidRPr="00633A9D">
        <w:rPr>
          <w:b/>
          <w:bCs/>
          <w:noProof/>
        </w:rPr>
        <w:t>159</w:t>
      </w:r>
      <w:r w:rsidRPr="00633A9D">
        <w:rPr>
          <w:noProof/>
        </w:rPr>
        <w:t>: 89–102.</w:t>
      </w:r>
    </w:p>
    <w:p w14:paraId="332E0574" w14:textId="77777777" w:rsidR="00633A9D" w:rsidRPr="00633A9D" w:rsidRDefault="00633A9D" w:rsidP="00633A9D">
      <w:pPr>
        <w:widowControl w:val="0"/>
        <w:autoSpaceDE w:val="0"/>
        <w:autoSpaceDN w:val="0"/>
        <w:adjustRightInd w:val="0"/>
        <w:spacing w:line="480" w:lineRule="auto"/>
        <w:rPr>
          <w:noProof/>
        </w:rPr>
      </w:pPr>
      <w:r w:rsidRPr="00633A9D">
        <w:rPr>
          <w:b/>
          <w:bCs/>
          <w:noProof/>
        </w:rPr>
        <w:t>Meyerholt J, Sickel K, Zaehle S</w:t>
      </w:r>
      <w:r w:rsidRPr="00633A9D">
        <w:rPr>
          <w:noProof/>
        </w:rPr>
        <w:t xml:space="preserve">. </w:t>
      </w:r>
      <w:r w:rsidRPr="00633A9D">
        <w:rPr>
          <w:b/>
          <w:bCs/>
          <w:noProof/>
        </w:rPr>
        <w:t>2020</w:t>
      </w:r>
      <w:r w:rsidRPr="00633A9D">
        <w:rPr>
          <w:noProof/>
        </w:rPr>
        <w:t xml:space="preserve">. Ensemble projections elucidate effects of uncertainty in terrestrial nitrogen limitation on future carbon uptake. </w:t>
      </w:r>
      <w:r w:rsidRPr="00633A9D">
        <w:rPr>
          <w:i/>
          <w:iCs/>
          <w:noProof/>
        </w:rPr>
        <w:t>Global Change Biology</w:t>
      </w:r>
      <w:r w:rsidRPr="00633A9D">
        <w:rPr>
          <w:noProof/>
        </w:rPr>
        <w:t xml:space="preserve"> </w:t>
      </w:r>
      <w:r w:rsidRPr="00633A9D">
        <w:rPr>
          <w:b/>
          <w:bCs/>
          <w:noProof/>
        </w:rPr>
        <w:t>26</w:t>
      </w:r>
      <w:r w:rsidRPr="00633A9D">
        <w:rPr>
          <w:noProof/>
        </w:rPr>
        <w:t>: 3978–3996.</w:t>
      </w:r>
    </w:p>
    <w:p w14:paraId="0793F382" w14:textId="77777777" w:rsidR="00633A9D" w:rsidRPr="00633A9D" w:rsidRDefault="00633A9D" w:rsidP="00633A9D">
      <w:pPr>
        <w:widowControl w:val="0"/>
        <w:autoSpaceDE w:val="0"/>
        <w:autoSpaceDN w:val="0"/>
        <w:adjustRightInd w:val="0"/>
        <w:spacing w:line="480" w:lineRule="auto"/>
        <w:rPr>
          <w:noProof/>
        </w:rPr>
      </w:pPr>
      <w:r w:rsidRPr="00633A9D">
        <w:rPr>
          <w:b/>
          <w:bCs/>
          <w:noProof/>
        </w:rPr>
        <w:t>Moore DJP, Aref S, Ho RM, Pippen JS, Hamilton JG, De Lucia EH</w:t>
      </w:r>
      <w:r w:rsidRPr="00633A9D">
        <w:rPr>
          <w:noProof/>
        </w:rPr>
        <w:t xml:space="preserve">. </w:t>
      </w:r>
      <w:r w:rsidRPr="00633A9D">
        <w:rPr>
          <w:b/>
          <w:bCs/>
          <w:noProof/>
        </w:rPr>
        <w:t>2006</w:t>
      </w:r>
      <w:r w:rsidRPr="00633A9D">
        <w:rPr>
          <w:noProof/>
        </w:rPr>
        <w:t xml:space="preserve">. Annual basal area increment and growth duration of Pinus taeda in response to eight years of free-air carbon dioxide enrichment. </w:t>
      </w:r>
      <w:r w:rsidRPr="00633A9D">
        <w:rPr>
          <w:i/>
          <w:iCs/>
          <w:noProof/>
        </w:rPr>
        <w:t>Global Change Biology</w:t>
      </w:r>
      <w:r w:rsidRPr="00633A9D">
        <w:rPr>
          <w:noProof/>
        </w:rPr>
        <w:t xml:space="preserve"> </w:t>
      </w:r>
      <w:r w:rsidRPr="00633A9D">
        <w:rPr>
          <w:b/>
          <w:bCs/>
          <w:noProof/>
        </w:rPr>
        <w:t>12</w:t>
      </w:r>
      <w:r w:rsidRPr="00633A9D">
        <w:rPr>
          <w:noProof/>
        </w:rPr>
        <w:t>: 1367–1377.</w:t>
      </w:r>
    </w:p>
    <w:p w14:paraId="51F176D3"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Morgan JA, Pataki DE, Körner C, Clark H, Del Grosso SJ, Grünzweig JM, Knapp AK, Mosier AR, Newton PCD, Niklaus PA, </w:t>
      </w:r>
      <w:r w:rsidRPr="00633A9D">
        <w:rPr>
          <w:b/>
          <w:bCs/>
          <w:i/>
          <w:iCs/>
          <w:noProof/>
        </w:rPr>
        <w:t>et al.</w:t>
      </w:r>
      <w:r w:rsidRPr="00633A9D">
        <w:rPr>
          <w:noProof/>
        </w:rPr>
        <w:t xml:space="preserve"> </w:t>
      </w:r>
      <w:r w:rsidRPr="00633A9D">
        <w:rPr>
          <w:b/>
          <w:bCs/>
          <w:noProof/>
        </w:rPr>
        <w:t>2004</w:t>
      </w:r>
      <w:r w:rsidRPr="00633A9D">
        <w:rPr>
          <w:noProof/>
        </w:rPr>
        <w:t>. Water relations in grassland and desert ecosystems exposed to elevated atmospheric CO</w:t>
      </w:r>
      <w:r w:rsidRPr="00633A9D">
        <w:rPr>
          <w:noProof/>
          <w:vertAlign w:val="subscript"/>
        </w:rPr>
        <w:t>2</w:t>
      </w:r>
      <w:r w:rsidRPr="00633A9D">
        <w:rPr>
          <w:noProof/>
        </w:rPr>
        <w:t xml:space="preserve">. </w:t>
      </w:r>
      <w:r w:rsidRPr="00633A9D">
        <w:rPr>
          <w:i/>
          <w:iCs/>
          <w:noProof/>
        </w:rPr>
        <w:t>Oecologia</w:t>
      </w:r>
      <w:r w:rsidRPr="00633A9D">
        <w:rPr>
          <w:noProof/>
        </w:rPr>
        <w:t xml:space="preserve"> </w:t>
      </w:r>
      <w:r w:rsidRPr="00633A9D">
        <w:rPr>
          <w:b/>
          <w:bCs/>
          <w:noProof/>
        </w:rPr>
        <w:t>140</w:t>
      </w:r>
      <w:r w:rsidRPr="00633A9D">
        <w:rPr>
          <w:noProof/>
        </w:rPr>
        <w:t>: 11–25.</w:t>
      </w:r>
    </w:p>
    <w:p w14:paraId="37686A20" w14:textId="77777777" w:rsidR="00633A9D" w:rsidRPr="00633A9D" w:rsidRDefault="00633A9D" w:rsidP="00633A9D">
      <w:pPr>
        <w:widowControl w:val="0"/>
        <w:autoSpaceDE w:val="0"/>
        <w:autoSpaceDN w:val="0"/>
        <w:adjustRightInd w:val="0"/>
        <w:spacing w:line="480" w:lineRule="auto"/>
        <w:rPr>
          <w:noProof/>
        </w:rPr>
      </w:pPr>
      <w:r w:rsidRPr="00633A9D">
        <w:rPr>
          <w:b/>
          <w:bCs/>
          <w:noProof/>
        </w:rPr>
        <w:t>Niinemets Ü, Tenhunen JD</w:t>
      </w:r>
      <w:r w:rsidRPr="00633A9D">
        <w:rPr>
          <w:noProof/>
        </w:rPr>
        <w:t xml:space="preserve">. </w:t>
      </w:r>
      <w:r w:rsidRPr="00633A9D">
        <w:rPr>
          <w:b/>
          <w:bCs/>
          <w:noProof/>
        </w:rPr>
        <w:t>1997</w:t>
      </w:r>
      <w:r w:rsidRPr="00633A9D">
        <w:rPr>
          <w:noProof/>
        </w:rPr>
        <w:t xml:space="preserve">. A model separating leaf structural and physiological effects </w:t>
      </w:r>
      <w:r w:rsidRPr="00633A9D">
        <w:rPr>
          <w:noProof/>
        </w:rPr>
        <w:lastRenderedPageBreak/>
        <w:t xml:space="preserve">on carbon gain along light gradients for the shade-tolerant species </w:t>
      </w:r>
      <w:r w:rsidRPr="00633A9D">
        <w:rPr>
          <w:i/>
          <w:iCs/>
          <w:noProof/>
        </w:rPr>
        <w:t>Acer saccharum</w:t>
      </w:r>
      <w:r w:rsidRPr="00633A9D">
        <w:rPr>
          <w:noProof/>
        </w:rPr>
        <w:t xml:space="preserve">. </w:t>
      </w:r>
      <w:r w:rsidRPr="00633A9D">
        <w:rPr>
          <w:i/>
          <w:iCs/>
          <w:noProof/>
        </w:rPr>
        <w:t>Plant, Cell and Environment</w:t>
      </w:r>
      <w:r w:rsidRPr="00633A9D">
        <w:rPr>
          <w:noProof/>
        </w:rPr>
        <w:t xml:space="preserve"> </w:t>
      </w:r>
      <w:r w:rsidRPr="00633A9D">
        <w:rPr>
          <w:b/>
          <w:bCs/>
          <w:noProof/>
        </w:rPr>
        <w:t>20</w:t>
      </w:r>
      <w:r w:rsidRPr="00633A9D">
        <w:rPr>
          <w:noProof/>
        </w:rPr>
        <w:t>: 845–866.</w:t>
      </w:r>
    </w:p>
    <w:p w14:paraId="3BBC0F90" w14:textId="77777777" w:rsidR="00633A9D" w:rsidRPr="00633A9D" w:rsidRDefault="00633A9D" w:rsidP="00633A9D">
      <w:pPr>
        <w:widowControl w:val="0"/>
        <w:autoSpaceDE w:val="0"/>
        <w:autoSpaceDN w:val="0"/>
        <w:adjustRightInd w:val="0"/>
        <w:spacing w:line="480" w:lineRule="auto"/>
        <w:rPr>
          <w:noProof/>
        </w:rPr>
      </w:pPr>
      <w:r w:rsidRPr="00633A9D">
        <w:rPr>
          <w:b/>
          <w:bCs/>
          <w:noProof/>
        </w:rPr>
        <w:t>Norby RJ, Warren JM, Iversen CM, Medlyn BE, McMurtrie RE</w:t>
      </w:r>
      <w:r w:rsidRPr="00633A9D">
        <w:rPr>
          <w:noProof/>
        </w:rPr>
        <w:t xml:space="preserve">. </w:t>
      </w:r>
      <w:r w:rsidRPr="00633A9D">
        <w:rPr>
          <w:b/>
          <w:bCs/>
          <w:noProof/>
        </w:rPr>
        <w:t>2010</w:t>
      </w:r>
      <w:r w:rsidRPr="00633A9D">
        <w:rPr>
          <w:noProof/>
        </w:rPr>
        <w:t xml:space="preserve">. CO2 enhancement of forest productivity constrained by limited nitrogen availability. </w:t>
      </w:r>
      <w:r w:rsidRPr="00633A9D">
        <w:rPr>
          <w:i/>
          <w:iCs/>
          <w:noProof/>
        </w:rPr>
        <w:t>Proceedings of the National Academy of Sciences</w:t>
      </w:r>
      <w:r w:rsidRPr="00633A9D">
        <w:rPr>
          <w:noProof/>
        </w:rPr>
        <w:t xml:space="preserve"> </w:t>
      </w:r>
      <w:r w:rsidRPr="00633A9D">
        <w:rPr>
          <w:b/>
          <w:bCs/>
          <w:noProof/>
        </w:rPr>
        <w:t>107</w:t>
      </w:r>
      <w:r w:rsidRPr="00633A9D">
        <w:rPr>
          <w:noProof/>
        </w:rPr>
        <w:t>: 19368–19373.</w:t>
      </w:r>
    </w:p>
    <w:p w14:paraId="38ADDB28" w14:textId="77777777" w:rsidR="00633A9D" w:rsidRPr="00633A9D" w:rsidRDefault="00633A9D" w:rsidP="00633A9D">
      <w:pPr>
        <w:widowControl w:val="0"/>
        <w:autoSpaceDE w:val="0"/>
        <w:autoSpaceDN w:val="0"/>
        <w:adjustRightInd w:val="0"/>
        <w:spacing w:line="480" w:lineRule="auto"/>
        <w:rPr>
          <w:noProof/>
        </w:rPr>
      </w:pPr>
      <w:r w:rsidRPr="00633A9D">
        <w:rPr>
          <w:b/>
          <w:bCs/>
          <w:noProof/>
        </w:rPr>
        <w:t>Onoda Y, Wright IJ, Evans JR, Hikosaka K, Kitajima K, Niinemets Ü, Poorter H, Tosens T, Westoby M</w:t>
      </w:r>
      <w:r w:rsidRPr="00633A9D">
        <w:rPr>
          <w:noProof/>
        </w:rPr>
        <w:t xml:space="preserve">. </w:t>
      </w:r>
      <w:r w:rsidRPr="00633A9D">
        <w:rPr>
          <w:b/>
          <w:bCs/>
          <w:noProof/>
        </w:rPr>
        <w:t>2017</w:t>
      </w:r>
      <w:r w:rsidRPr="00633A9D">
        <w:rPr>
          <w:noProof/>
        </w:rPr>
        <w:t xml:space="preserve">. Physiological and structural tradeoffs underlying the leaf economics spectrum. </w:t>
      </w:r>
      <w:r w:rsidRPr="00633A9D">
        <w:rPr>
          <w:i/>
          <w:iCs/>
          <w:noProof/>
        </w:rPr>
        <w:t>New Phytologist</w:t>
      </w:r>
      <w:r w:rsidRPr="00633A9D">
        <w:rPr>
          <w:noProof/>
        </w:rPr>
        <w:t xml:space="preserve"> </w:t>
      </w:r>
      <w:r w:rsidRPr="00633A9D">
        <w:rPr>
          <w:b/>
          <w:bCs/>
          <w:noProof/>
        </w:rPr>
        <w:t>214</w:t>
      </w:r>
      <w:r w:rsidRPr="00633A9D">
        <w:rPr>
          <w:noProof/>
        </w:rPr>
        <w:t>: 1447–1463.</w:t>
      </w:r>
    </w:p>
    <w:p w14:paraId="00BD7131" w14:textId="77777777" w:rsidR="00633A9D" w:rsidRPr="00633A9D" w:rsidRDefault="00633A9D" w:rsidP="00633A9D">
      <w:pPr>
        <w:widowControl w:val="0"/>
        <w:autoSpaceDE w:val="0"/>
        <w:autoSpaceDN w:val="0"/>
        <w:adjustRightInd w:val="0"/>
        <w:spacing w:line="480" w:lineRule="auto"/>
        <w:rPr>
          <w:noProof/>
        </w:rPr>
      </w:pPr>
      <w:r w:rsidRPr="00633A9D">
        <w:rPr>
          <w:b/>
          <w:bCs/>
          <w:noProof/>
        </w:rPr>
        <w:t>Oreskes N, Shrader-Frechette K, Belitz K</w:t>
      </w:r>
      <w:r w:rsidRPr="00633A9D">
        <w:rPr>
          <w:noProof/>
        </w:rPr>
        <w:t xml:space="preserve">. </w:t>
      </w:r>
      <w:r w:rsidRPr="00633A9D">
        <w:rPr>
          <w:b/>
          <w:bCs/>
          <w:noProof/>
        </w:rPr>
        <w:t>1994</w:t>
      </w:r>
      <w:r w:rsidRPr="00633A9D">
        <w:rPr>
          <w:noProof/>
        </w:rPr>
        <w:t xml:space="preserve">. Verification, validation, and confirmation of numerical models in the Earth sciences. </w:t>
      </w:r>
      <w:r w:rsidRPr="00633A9D">
        <w:rPr>
          <w:i/>
          <w:iCs/>
          <w:noProof/>
        </w:rPr>
        <w:t>Science</w:t>
      </w:r>
      <w:r w:rsidRPr="00633A9D">
        <w:rPr>
          <w:noProof/>
        </w:rPr>
        <w:t xml:space="preserve"> </w:t>
      </w:r>
      <w:r w:rsidRPr="00633A9D">
        <w:rPr>
          <w:b/>
          <w:bCs/>
          <w:noProof/>
        </w:rPr>
        <w:t>263</w:t>
      </w:r>
      <w:r w:rsidRPr="00633A9D">
        <w:rPr>
          <w:noProof/>
        </w:rPr>
        <w:t>: 641–646.</w:t>
      </w:r>
    </w:p>
    <w:p w14:paraId="7EAC083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Paillassa J, Wright IJ, Prentice IC, Pepin S, Smith NG, Ethier G, Westerband AC, Lamarque LJ, Wang H, Cornwell WK, </w:t>
      </w:r>
      <w:r w:rsidRPr="00633A9D">
        <w:rPr>
          <w:b/>
          <w:bCs/>
          <w:i/>
          <w:iCs/>
          <w:noProof/>
        </w:rPr>
        <w:t>et al.</w:t>
      </w:r>
      <w:r w:rsidRPr="00633A9D">
        <w:rPr>
          <w:noProof/>
        </w:rPr>
        <w:t xml:space="preserve"> </w:t>
      </w:r>
      <w:r w:rsidRPr="00633A9D">
        <w:rPr>
          <w:b/>
          <w:bCs/>
          <w:noProof/>
        </w:rPr>
        <w:t>2020</w:t>
      </w:r>
      <w:r w:rsidRPr="00633A9D">
        <w:rPr>
          <w:noProof/>
        </w:rPr>
        <w:t xml:space="preserve">. When and where soil is important to modify the carbon and water economy of leaves. </w:t>
      </w:r>
      <w:r w:rsidRPr="00633A9D">
        <w:rPr>
          <w:i/>
          <w:iCs/>
          <w:noProof/>
        </w:rPr>
        <w:t>New Phytologist</w:t>
      </w:r>
      <w:r w:rsidRPr="00633A9D">
        <w:rPr>
          <w:noProof/>
        </w:rPr>
        <w:t xml:space="preserve"> </w:t>
      </w:r>
      <w:r w:rsidRPr="00633A9D">
        <w:rPr>
          <w:b/>
          <w:bCs/>
          <w:noProof/>
        </w:rPr>
        <w:t>228</w:t>
      </w:r>
      <w:r w:rsidRPr="00633A9D">
        <w:rPr>
          <w:noProof/>
        </w:rPr>
        <w:t>: 121–135.</w:t>
      </w:r>
    </w:p>
    <w:p w14:paraId="28C50925" w14:textId="77777777" w:rsidR="00633A9D" w:rsidRPr="00633A9D" w:rsidRDefault="00633A9D" w:rsidP="00633A9D">
      <w:pPr>
        <w:widowControl w:val="0"/>
        <w:autoSpaceDE w:val="0"/>
        <w:autoSpaceDN w:val="0"/>
        <w:adjustRightInd w:val="0"/>
        <w:spacing w:line="480" w:lineRule="auto"/>
        <w:rPr>
          <w:noProof/>
        </w:rPr>
      </w:pPr>
      <w:r w:rsidRPr="00633A9D">
        <w:rPr>
          <w:b/>
          <w:bCs/>
          <w:noProof/>
        </w:rPr>
        <w:t>Peng Y, Bloomfield KJ, Cernusak LA, Domingues TF, Prentice IC</w:t>
      </w:r>
      <w:r w:rsidRPr="00633A9D">
        <w:rPr>
          <w:noProof/>
        </w:rPr>
        <w:t xml:space="preserve">. </w:t>
      </w:r>
      <w:r w:rsidRPr="00633A9D">
        <w:rPr>
          <w:b/>
          <w:bCs/>
          <w:noProof/>
        </w:rPr>
        <w:t>2021</w:t>
      </w:r>
      <w:r w:rsidRPr="00633A9D">
        <w:rPr>
          <w:noProof/>
        </w:rPr>
        <w:t xml:space="preserve">. Global climate and nutrient controls of photosynthetic capacity. </w:t>
      </w:r>
      <w:r w:rsidRPr="00633A9D">
        <w:rPr>
          <w:i/>
          <w:iCs/>
          <w:noProof/>
        </w:rPr>
        <w:t>Communications Biology</w:t>
      </w:r>
      <w:r w:rsidRPr="00633A9D">
        <w:rPr>
          <w:noProof/>
        </w:rPr>
        <w:t xml:space="preserve"> </w:t>
      </w:r>
      <w:r w:rsidRPr="00633A9D">
        <w:rPr>
          <w:b/>
          <w:bCs/>
          <w:noProof/>
        </w:rPr>
        <w:t>4</w:t>
      </w:r>
      <w:r w:rsidRPr="00633A9D">
        <w:rPr>
          <w:noProof/>
        </w:rPr>
        <w:t>: 462.</w:t>
      </w:r>
    </w:p>
    <w:p w14:paraId="29FC8E8F" w14:textId="77777777" w:rsidR="00633A9D" w:rsidRPr="00633A9D" w:rsidRDefault="00633A9D" w:rsidP="00633A9D">
      <w:pPr>
        <w:widowControl w:val="0"/>
        <w:autoSpaceDE w:val="0"/>
        <w:autoSpaceDN w:val="0"/>
        <w:adjustRightInd w:val="0"/>
        <w:spacing w:line="480" w:lineRule="auto"/>
        <w:rPr>
          <w:noProof/>
        </w:rPr>
      </w:pPr>
      <w:r w:rsidRPr="00633A9D">
        <w:rPr>
          <w:b/>
          <w:bCs/>
          <w:noProof/>
        </w:rPr>
        <w:t>Perkowski EA, Waring EF, Smith NG</w:t>
      </w:r>
      <w:r w:rsidRPr="00633A9D">
        <w:rPr>
          <w:noProof/>
        </w:rPr>
        <w:t xml:space="preserve">. </w:t>
      </w:r>
      <w:r w:rsidRPr="00633A9D">
        <w:rPr>
          <w:b/>
          <w:bCs/>
          <w:noProof/>
        </w:rPr>
        <w:t>2021</w:t>
      </w:r>
      <w:r w:rsidRPr="00633A9D">
        <w:rPr>
          <w:noProof/>
        </w:rPr>
        <w:t xml:space="preserve">. Root mass carbon costs to acquire nitrogen are determined by nitrogen and light availability in two species with different nitrogen acquisition strategies (A Rogers, Ed.). </w:t>
      </w:r>
      <w:r w:rsidRPr="00633A9D">
        <w:rPr>
          <w:i/>
          <w:iCs/>
          <w:noProof/>
        </w:rPr>
        <w:t>Journal of Experimental Botany</w:t>
      </w:r>
      <w:r w:rsidRPr="00633A9D">
        <w:rPr>
          <w:noProof/>
        </w:rPr>
        <w:t xml:space="preserve"> </w:t>
      </w:r>
      <w:r w:rsidRPr="00633A9D">
        <w:rPr>
          <w:b/>
          <w:bCs/>
          <w:noProof/>
        </w:rPr>
        <w:t>72</w:t>
      </w:r>
      <w:r w:rsidRPr="00633A9D">
        <w:rPr>
          <w:noProof/>
        </w:rPr>
        <w:t>: 5766–5776.</w:t>
      </w:r>
    </w:p>
    <w:p w14:paraId="58F5CDAD" w14:textId="77777777" w:rsidR="00633A9D" w:rsidRPr="00633A9D" w:rsidRDefault="00633A9D" w:rsidP="00633A9D">
      <w:pPr>
        <w:widowControl w:val="0"/>
        <w:autoSpaceDE w:val="0"/>
        <w:autoSpaceDN w:val="0"/>
        <w:adjustRightInd w:val="0"/>
        <w:spacing w:line="480" w:lineRule="auto"/>
        <w:rPr>
          <w:noProof/>
        </w:rPr>
      </w:pPr>
      <w:r w:rsidRPr="00633A9D">
        <w:rPr>
          <w:b/>
          <w:bCs/>
          <w:noProof/>
        </w:rPr>
        <w:t>Phillips RP, Finzi AC, Bernhardt ES</w:t>
      </w:r>
      <w:r w:rsidRPr="00633A9D">
        <w:rPr>
          <w:noProof/>
        </w:rPr>
        <w:t xml:space="preserve">. </w:t>
      </w:r>
      <w:r w:rsidRPr="00633A9D">
        <w:rPr>
          <w:b/>
          <w:bCs/>
          <w:noProof/>
        </w:rPr>
        <w:t>2011</w:t>
      </w:r>
      <w:r w:rsidRPr="00633A9D">
        <w:rPr>
          <w:noProof/>
        </w:rPr>
        <w:t xml:space="preserve">. Enhanced root exudation induces microbial feedbacks to N cycling in a pine forest under long-term CO2 fumigation. </w:t>
      </w:r>
      <w:r w:rsidRPr="00633A9D">
        <w:rPr>
          <w:i/>
          <w:iCs/>
          <w:noProof/>
        </w:rPr>
        <w:t>Ecology Letters</w:t>
      </w:r>
      <w:r w:rsidRPr="00633A9D">
        <w:rPr>
          <w:noProof/>
        </w:rPr>
        <w:t xml:space="preserve"> </w:t>
      </w:r>
      <w:r w:rsidRPr="00633A9D">
        <w:rPr>
          <w:b/>
          <w:bCs/>
          <w:noProof/>
        </w:rPr>
        <w:t>14</w:t>
      </w:r>
      <w:r w:rsidRPr="00633A9D">
        <w:rPr>
          <w:noProof/>
        </w:rPr>
        <w:t>: 187–194.</w:t>
      </w:r>
    </w:p>
    <w:p w14:paraId="68E05BDC" w14:textId="77777777" w:rsidR="00633A9D" w:rsidRPr="00633A9D" w:rsidRDefault="00633A9D" w:rsidP="00633A9D">
      <w:pPr>
        <w:widowControl w:val="0"/>
        <w:autoSpaceDE w:val="0"/>
        <w:autoSpaceDN w:val="0"/>
        <w:adjustRightInd w:val="0"/>
        <w:spacing w:line="480" w:lineRule="auto"/>
        <w:rPr>
          <w:noProof/>
        </w:rPr>
      </w:pPr>
      <w:r w:rsidRPr="00633A9D">
        <w:rPr>
          <w:b/>
          <w:bCs/>
          <w:noProof/>
        </w:rPr>
        <w:t>Poorter H, Bühler J, Van Dusschoten D, Climent J, Postma JA</w:t>
      </w:r>
      <w:r w:rsidRPr="00633A9D">
        <w:rPr>
          <w:noProof/>
        </w:rPr>
        <w:t xml:space="preserve">. </w:t>
      </w:r>
      <w:r w:rsidRPr="00633A9D">
        <w:rPr>
          <w:b/>
          <w:bCs/>
          <w:noProof/>
        </w:rPr>
        <w:t>2012</w:t>
      </w:r>
      <w:r w:rsidRPr="00633A9D">
        <w:rPr>
          <w:noProof/>
        </w:rPr>
        <w:t xml:space="preserve">. Pot size matters: A meta-analysis of the effects of rooting volume on plant growth. </w:t>
      </w:r>
      <w:r w:rsidRPr="00633A9D">
        <w:rPr>
          <w:i/>
          <w:iCs/>
          <w:noProof/>
        </w:rPr>
        <w:t>Functional Plant Biology</w:t>
      </w:r>
      <w:r w:rsidRPr="00633A9D">
        <w:rPr>
          <w:noProof/>
        </w:rPr>
        <w:t xml:space="preserve"> </w:t>
      </w:r>
      <w:r w:rsidRPr="00633A9D">
        <w:rPr>
          <w:b/>
          <w:bCs/>
          <w:noProof/>
        </w:rPr>
        <w:t>39</w:t>
      </w:r>
      <w:r w:rsidRPr="00633A9D">
        <w:rPr>
          <w:noProof/>
        </w:rPr>
        <w:t xml:space="preserve">: </w:t>
      </w:r>
      <w:r w:rsidRPr="00633A9D">
        <w:rPr>
          <w:noProof/>
        </w:rPr>
        <w:lastRenderedPageBreak/>
        <w:t>839–850.</w:t>
      </w:r>
    </w:p>
    <w:p w14:paraId="0230E3FD" w14:textId="77777777" w:rsidR="00633A9D" w:rsidRPr="00633A9D" w:rsidRDefault="00633A9D" w:rsidP="00633A9D">
      <w:pPr>
        <w:widowControl w:val="0"/>
        <w:autoSpaceDE w:val="0"/>
        <w:autoSpaceDN w:val="0"/>
        <w:adjustRightInd w:val="0"/>
        <w:spacing w:line="480" w:lineRule="auto"/>
        <w:rPr>
          <w:noProof/>
        </w:rPr>
      </w:pPr>
      <w:r w:rsidRPr="00633A9D">
        <w:rPr>
          <w:b/>
          <w:bCs/>
          <w:noProof/>
        </w:rPr>
        <w:t>Poorter H, Knopf O, Wright IJ, Temme AA, Hogewoning SW, Graf A, Cernusak LA, Pons TL</w:t>
      </w:r>
      <w:r w:rsidRPr="00633A9D">
        <w:rPr>
          <w:noProof/>
        </w:rPr>
        <w:t xml:space="preserve">. </w:t>
      </w:r>
      <w:r w:rsidRPr="00633A9D">
        <w:rPr>
          <w:b/>
          <w:bCs/>
          <w:noProof/>
        </w:rPr>
        <w:t>2022</w:t>
      </w:r>
      <w:r w:rsidRPr="00633A9D">
        <w:rPr>
          <w:noProof/>
        </w:rPr>
        <w:t xml:space="preserve">. A meta-analysis of responses of C3 plants to atmospheric CO2: dose–response curves for 85 traits ranging from the molecular to the whole-plant level. </w:t>
      </w:r>
      <w:r w:rsidRPr="00633A9D">
        <w:rPr>
          <w:i/>
          <w:iCs/>
          <w:noProof/>
        </w:rPr>
        <w:t>New Phytologist</w:t>
      </w:r>
      <w:r w:rsidRPr="00633A9D">
        <w:rPr>
          <w:noProof/>
        </w:rPr>
        <w:t xml:space="preserve"> </w:t>
      </w:r>
      <w:r w:rsidRPr="00633A9D">
        <w:rPr>
          <w:b/>
          <w:bCs/>
          <w:noProof/>
        </w:rPr>
        <w:t>233</w:t>
      </w:r>
      <w:r w:rsidRPr="00633A9D">
        <w:rPr>
          <w:noProof/>
        </w:rPr>
        <w:t>: 1560–1596.</w:t>
      </w:r>
    </w:p>
    <w:p w14:paraId="28A704F4" w14:textId="77777777" w:rsidR="00633A9D" w:rsidRPr="00633A9D" w:rsidRDefault="00633A9D" w:rsidP="00633A9D">
      <w:pPr>
        <w:widowControl w:val="0"/>
        <w:autoSpaceDE w:val="0"/>
        <w:autoSpaceDN w:val="0"/>
        <w:adjustRightInd w:val="0"/>
        <w:spacing w:line="480" w:lineRule="auto"/>
        <w:rPr>
          <w:noProof/>
        </w:rPr>
      </w:pPr>
      <w:r w:rsidRPr="00633A9D">
        <w:rPr>
          <w:b/>
          <w:bCs/>
          <w:noProof/>
        </w:rPr>
        <w:t>Prentice IC, Dong N, Gleason SM, Maire V, Wright IJ</w:t>
      </w:r>
      <w:r w:rsidRPr="00633A9D">
        <w:rPr>
          <w:noProof/>
        </w:rPr>
        <w:t xml:space="preserve">. </w:t>
      </w:r>
      <w:r w:rsidRPr="00633A9D">
        <w:rPr>
          <w:b/>
          <w:bCs/>
          <w:noProof/>
        </w:rPr>
        <w:t>2014</w:t>
      </w:r>
      <w:r w:rsidRPr="00633A9D">
        <w:rPr>
          <w:noProof/>
        </w:rPr>
        <w:t xml:space="preserve">. Balancing the costs of carbon gain and water transport: testing a new theoretical framework for plant functional ecology. </w:t>
      </w:r>
      <w:r w:rsidRPr="00633A9D">
        <w:rPr>
          <w:i/>
          <w:iCs/>
          <w:noProof/>
        </w:rPr>
        <w:t>Ecology Letters</w:t>
      </w:r>
      <w:r w:rsidRPr="00633A9D">
        <w:rPr>
          <w:noProof/>
        </w:rPr>
        <w:t xml:space="preserve"> </w:t>
      </w:r>
      <w:r w:rsidRPr="00633A9D">
        <w:rPr>
          <w:b/>
          <w:bCs/>
          <w:noProof/>
        </w:rPr>
        <w:t>17</w:t>
      </w:r>
      <w:r w:rsidRPr="00633A9D">
        <w:rPr>
          <w:noProof/>
        </w:rPr>
        <w:t>: 82–91.</w:t>
      </w:r>
    </w:p>
    <w:p w14:paraId="2A75C648" w14:textId="77777777" w:rsidR="00633A9D" w:rsidRPr="00633A9D" w:rsidRDefault="00633A9D" w:rsidP="00633A9D">
      <w:pPr>
        <w:widowControl w:val="0"/>
        <w:autoSpaceDE w:val="0"/>
        <w:autoSpaceDN w:val="0"/>
        <w:adjustRightInd w:val="0"/>
        <w:spacing w:line="480" w:lineRule="auto"/>
        <w:rPr>
          <w:noProof/>
        </w:rPr>
      </w:pPr>
      <w:r w:rsidRPr="00633A9D">
        <w:rPr>
          <w:b/>
          <w:bCs/>
          <w:noProof/>
        </w:rPr>
        <w:t>Prentice IC, Liang X, Medlyn BE, Wang Y-P</w:t>
      </w:r>
      <w:r w:rsidRPr="00633A9D">
        <w:rPr>
          <w:noProof/>
        </w:rPr>
        <w:t xml:space="preserve">. </w:t>
      </w:r>
      <w:r w:rsidRPr="00633A9D">
        <w:rPr>
          <w:b/>
          <w:bCs/>
          <w:noProof/>
        </w:rPr>
        <w:t>2015</w:t>
      </w:r>
      <w:r w:rsidRPr="00633A9D">
        <w:rPr>
          <w:noProof/>
        </w:rPr>
        <w:t xml:space="preserve">. Reliable, robust and realistic: The three R’s of next-generation land-surface modelling. </w:t>
      </w:r>
      <w:r w:rsidRPr="00633A9D">
        <w:rPr>
          <w:i/>
          <w:iCs/>
          <w:noProof/>
        </w:rPr>
        <w:t>Atmospheric Chemistry and Physics</w:t>
      </w:r>
      <w:r w:rsidRPr="00633A9D">
        <w:rPr>
          <w:noProof/>
        </w:rPr>
        <w:t xml:space="preserve"> </w:t>
      </w:r>
      <w:r w:rsidRPr="00633A9D">
        <w:rPr>
          <w:b/>
          <w:bCs/>
          <w:noProof/>
        </w:rPr>
        <w:t>15</w:t>
      </w:r>
      <w:r w:rsidRPr="00633A9D">
        <w:rPr>
          <w:noProof/>
        </w:rPr>
        <w:t>: 5987–6005.</w:t>
      </w:r>
    </w:p>
    <w:p w14:paraId="03448722" w14:textId="77777777" w:rsidR="00633A9D" w:rsidRPr="00633A9D" w:rsidRDefault="00633A9D" w:rsidP="00633A9D">
      <w:pPr>
        <w:widowControl w:val="0"/>
        <w:autoSpaceDE w:val="0"/>
        <w:autoSpaceDN w:val="0"/>
        <w:adjustRightInd w:val="0"/>
        <w:spacing w:line="480" w:lineRule="auto"/>
        <w:rPr>
          <w:noProof/>
        </w:rPr>
      </w:pPr>
      <w:r w:rsidRPr="00633A9D">
        <w:rPr>
          <w:b/>
          <w:bCs/>
          <w:noProof/>
        </w:rPr>
        <w:t>Querejeta JI, Prieto I, Armas C, Casanoves F, Diémé JS, Diouf M, Yossi H, Kaya B, Pugnaire FI, Rusch GM</w:t>
      </w:r>
      <w:r w:rsidRPr="00633A9D">
        <w:rPr>
          <w:noProof/>
        </w:rPr>
        <w:t xml:space="preserve">. </w:t>
      </w:r>
      <w:r w:rsidRPr="00633A9D">
        <w:rPr>
          <w:b/>
          <w:bCs/>
          <w:noProof/>
        </w:rPr>
        <w:t>2022</w:t>
      </w:r>
      <w:r w:rsidRPr="00633A9D">
        <w:rPr>
          <w:noProof/>
        </w:rPr>
        <w:t xml:space="preserve">. Higher leaf nitrogen content is linked to tighter stomatal regulation of transpiration and more efficient water use across dryland trees. </w:t>
      </w:r>
      <w:r w:rsidRPr="00633A9D">
        <w:rPr>
          <w:i/>
          <w:iCs/>
          <w:noProof/>
        </w:rPr>
        <w:t>New Phytologist</w:t>
      </w:r>
      <w:r w:rsidRPr="00633A9D">
        <w:rPr>
          <w:noProof/>
        </w:rPr>
        <w:t xml:space="preserve"> </w:t>
      </w:r>
      <w:r w:rsidRPr="00633A9D">
        <w:rPr>
          <w:b/>
          <w:bCs/>
          <w:noProof/>
        </w:rPr>
        <w:t>235</w:t>
      </w:r>
      <w:r w:rsidRPr="00633A9D">
        <w:rPr>
          <w:noProof/>
        </w:rPr>
        <w:t>: 1351–1364.</w:t>
      </w:r>
    </w:p>
    <w:p w14:paraId="7700E80F" w14:textId="77777777" w:rsidR="00633A9D" w:rsidRPr="00633A9D" w:rsidRDefault="00633A9D" w:rsidP="00633A9D">
      <w:pPr>
        <w:widowControl w:val="0"/>
        <w:autoSpaceDE w:val="0"/>
        <w:autoSpaceDN w:val="0"/>
        <w:adjustRightInd w:val="0"/>
        <w:spacing w:line="480" w:lineRule="auto"/>
        <w:rPr>
          <w:noProof/>
        </w:rPr>
      </w:pPr>
      <w:r w:rsidRPr="00633A9D">
        <w:rPr>
          <w:b/>
          <w:bCs/>
          <w:noProof/>
        </w:rPr>
        <w:t>R Core Team</w:t>
      </w:r>
      <w:r w:rsidRPr="00633A9D">
        <w:rPr>
          <w:noProof/>
        </w:rPr>
        <w:t xml:space="preserve">. </w:t>
      </w:r>
      <w:r w:rsidRPr="00633A9D">
        <w:rPr>
          <w:b/>
          <w:bCs/>
          <w:noProof/>
        </w:rPr>
        <w:t>2021</w:t>
      </w:r>
      <w:r w:rsidRPr="00633A9D">
        <w:rPr>
          <w:noProof/>
        </w:rPr>
        <w:t>. R: A language and environment for statistical computing.</w:t>
      </w:r>
    </w:p>
    <w:p w14:paraId="78D376F1" w14:textId="77777777" w:rsidR="00633A9D" w:rsidRPr="00633A9D" w:rsidRDefault="00633A9D" w:rsidP="00633A9D">
      <w:pPr>
        <w:widowControl w:val="0"/>
        <w:autoSpaceDE w:val="0"/>
        <w:autoSpaceDN w:val="0"/>
        <w:adjustRightInd w:val="0"/>
        <w:spacing w:line="480" w:lineRule="auto"/>
        <w:rPr>
          <w:noProof/>
        </w:rPr>
      </w:pPr>
      <w:r w:rsidRPr="00633A9D">
        <w:rPr>
          <w:b/>
          <w:bCs/>
          <w:noProof/>
        </w:rPr>
        <w:t>Rastetter EB, Vitousek PM, Field CB, Shaver GR, Herbert D, Ågren GI</w:t>
      </w:r>
      <w:r w:rsidRPr="00633A9D">
        <w:rPr>
          <w:noProof/>
        </w:rPr>
        <w:t xml:space="preserve">. </w:t>
      </w:r>
      <w:r w:rsidRPr="00633A9D">
        <w:rPr>
          <w:b/>
          <w:bCs/>
          <w:noProof/>
        </w:rPr>
        <w:t>2001</w:t>
      </w:r>
      <w:r w:rsidRPr="00633A9D">
        <w:rPr>
          <w:noProof/>
        </w:rPr>
        <w:t xml:space="preserve">. Resource optimization and symbiotic nitrogen fixation. </w:t>
      </w:r>
      <w:r w:rsidRPr="00633A9D">
        <w:rPr>
          <w:i/>
          <w:iCs/>
          <w:noProof/>
        </w:rPr>
        <w:t>Ecosystems</w:t>
      </w:r>
      <w:r w:rsidRPr="00633A9D">
        <w:rPr>
          <w:noProof/>
        </w:rPr>
        <w:t xml:space="preserve"> </w:t>
      </w:r>
      <w:r w:rsidRPr="00633A9D">
        <w:rPr>
          <w:b/>
          <w:bCs/>
          <w:noProof/>
        </w:rPr>
        <w:t>4</w:t>
      </w:r>
      <w:r w:rsidRPr="00633A9D">
        <w:rPr>
          <w:noProof/>
        </w:rPr>
        <w:t>: 369–388.</w:t>
      </w:r>
    </w:p>
    <w:p w14:paraId="6386F741" w14:textId="77777777" w:rsidR="00633A9D" w:rsidRPr="00633A9D" w:rsidRDefault="00633A9D" w:rsidP="00633A9D">
      <w:pPr>
        <w:widowControl w:val="0"/>
        <w:autoSpaceDE w:val="0"/>
        <w:autoSpaceDN w:val="0"/>
        <w:adjustRightInd w:val="0"/>
        <w:spacing w:line="480" w:lineRule="auto"/>
        <w:rPr>
          <w:noProof/>
        </w:rPr>
      </w:pPr>
      <w:r w:rsidRPr="00633A9D">
        <w:rPr>
          <w:b/>
          <w:bCs/>
          <w:noProof/>
        </w:rPr>
        <w:t>Reich PB, Hobbie SE, Lee T, Ellsworth DS, West JB, Tilman D, Knops JMH, Naeem S, Trost J</w:t>
      </w:r>
      <w:r w:rsidRPr="00633A9D">
        <w:rPr>
          <w:noProof/>
        </w:rPr>
        <w:t xml:space="preserve">. </w:t>
      </w:r>
      <w:r w:rsidRPr="00633A9D">
        <w:rPr>
          <w:b/>
          <w:bCs/>
          <w:noProof/>
        </w:rPr>
        <w:t>2006</w:t>
      </w:r>
      <w:r w:rsidRPr="00633A9D">
        <w:rPr>
          <w:noProof/>
        </w:rPr>
        <w:t>. Nitrogen limitation constrains sustainability of ecosystem response to CO</w:t>
      </w:r>
      <w:r w:rsidRPr="00633A9D">
        <w:rPr>
          <w:noProof/>
          <w:vertAlign w:val="subscript"/>
        </w:rPr>
        <w:t>2</w:t>
      </w:r>
      <w:r w:rsidRPr="00633A9D">
        <w:rPr>
          <w:noProof/>
        </w:rPr>
        <w:t xml:space="preserve">. </w:t>
      </w:r>
      <w:r w:rsidRPr="00633A9D">
        <w:rPr>
          <w:i/>
          <w:iCs/>
          <w:noProof/>
        </w:rPr>
        <w:t>Nature</w:t>
      </w:r>
      <w:r w:rsidRPr="00633A9D">
        <w:rPr>
          <w:noProof/>
        </w:rPr>
        <w:t xml:space="preserve"> </w:t>
      </w:r>
      <w:r w:rsidRPr="00633A9D">
        <w:rPr>
          <w:b/>
          <w:bCs/>
          <w:noProof/>
        </w:rPr>
        <w:t>440</w:t>
      </w:r>
      <w:r w:rsidRPr="00633A9D">
        <w:rPr>
          <w:noProof/>
        </w:rPr>
        <w:t>: 922–925.</w:t>
      </w:r>
    </w:p>
    <w:p w14:paraId="4BC8749F" w14:textId="77777777" w:rsidR="00633A9D" w:rsidRPr="00633A9D" w:rsidRDefault="00633A9D" w:rsidP="00633A9D">
      <w:pPr>
        <w:widowControl w:val="0"/>
        <w:autoSpaceDE w:val="0"/>
        <w:autoSpaceDN w:val="0"/>
        <w:adjustRightInd w:val="0"/>
        <w:spacing w:line="480" w:lineRule="auto"/>
        <w:rPr>
          <w:noProof/>
        </w:rPr>
      </w:pPr>
      <w:r w:rsidRPr="00633A9D">
        <w:rPr>
          <w:b/>
          <w:bCs/>
          <w:noProof/>
        </w:rPr>
        <w:t>Rogers A</w:t>
      </w:r>
      <w:r w:rsidRPr="00633A9D">
        <w:rPr>
          <w:noProof/>
        </w:rPr>
        <w:t xml:space="preserve">. </w:t>
      </w:r>
      <w:r w:rsidRPr="00633A9D">
        <w:rPr>
          <w:b/>
          <w:bCs/>
          <w:noProof/>
        </w:rPr>
        <w:t>2014</w:t>
      </w:r>
      <w:r w:rsidRPr="00633A9D">
        <w:rPr>
          <w:noProof/>
        </w:rPr>
        <w:t>. The use and misuse of V</w:t>
      </w:r>
      <w:r w:rsidRPr="00633A9D">
        <w:rPr>
          <w:noProof/>
          <w:vertAlign w:val="subscript"/>
        </w:rPr>
        <w:t>c,max</w:t>
      </w:r>
      <w:r w:rsidRPr="00633A9D">
        <w:rPr>
          <w:noProof/>
        </w:rPr>
        <w:t xml:space="preserve"> in Earth System Models. </w:t>
      </w:r>
      <w:r w:rsidRPr="00633A9D">
        <w:rPr>
          <w:i/>
          <w:iCs/>
          <w:noProof/>
        </w:rPr>
        <w:t>Photosynthesis Research</w:t>
      </w:r>
      <w:r w:rsidRPr="00633A9D">
        <w:rPr>
          <w:noProof/>
        </w:rPr>
        <w:t xml:space="preserve"> </w:t>
      </w:r>
      <w:r w:rsidRPr="00633A9D">
        <w:rPr>
          <w:b/>
          <w:bCs/>
          <w:noProof/>
        </w:rPr>
        <w:t>119</w:t>
      </w:r>
      <w:r w:rsidRPr="00633A9D">
        <w:rPr>
          <w:noProof/>
        </w:rPr>
        <w:t>: 15–29.</w:t>
      </w:r>
    </w:p>
    <w:p w14:paraId="642EC2D7"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 xml:space="preserve">Rogers A, Medlyn BE, Dukes JS, Bonan GB, Caemmerer S, Dietze MC, Kattge J, Leakey ADB, Mercado LM, Niinemets Ü, </w:t>
      </w:r>
      <w:r w:rsidRPr="00633A9D">
        <w:rPr>
          <w:b/>
          <w:bCs/>
          <w:i/>
          <w:iCs/>
          <w:noProof/>
        </w:rPr>
        <w:t>et al.</w:t>
      </w:r>
      <w:r w:rsidRPr="00633A9D">
        <w:rPr>
          <w:noProof/>
        </w:rPr>
        <w:t xml:space="preserve"> </w:t>
      </w:r>
      <w:r w:rsidRPr="00633A9D">
        <w:rPr>
          <w:b/>
          <w:bCs/>
          <w:noProof/>
        </w:rPr>
        <w:t>2017</w:t>
      </w:r>
      <w:r w:rsidRPr="00633A9D">
        <w:rPr>
          <w:noProof/>
        </w:rPr>
        <w:t xml:space="preserve">. A roadmap for improving the representation of photosynthesis in Earth system models. </w:t>
      </w:r>
      <w:r w:rsidRPr="00633A9D">
        <w:rPr>
          <w:i/>
          <w:iCs/>
          <w:noProof/>
        </w:rPr>
        <w:t>New Phytologist</w:t>
      </w:r>
      <w:r w:rsidRPr="00633A9D">
        <w:rPr>
          <w:noProof/>
        </w:rPr>
        <w:t xml:space="preserve"> </w:t>
      </w:r>
      <w:r w:rsidRPr="00633A9D">
        <w:rPr>
          <w:b/>
          <w:bCs/>
          <w:noProof/>
        </w:rPr>
        <w:t>213</w:t>
      </w:r>
      <w:r w:rsidRPr="00633A9D">
        <w:rPr>
          <w:noProof/>
        </w:rPr>
        <w:t>: 22–42.</w:t>
      </w:r>
    </w:p>
    <w:p w14:paraId="70F58C17" w14:textId="77777777" w:rsidR="00633A9D" w:rsidRPr="00633A9D" w:rsidRDefault="00633A9D" w:rsidP="00633A9D">
      <w:pPr>
        <w:widowControl w:val="0"/>
        <w:autoSpaceDE w:val="0"/>
        <w:autoSpaceDN w:val="0"/>
        <w:adjustRightInd w:val="0"/>
        <w:spacing w:line="480" w:lineRule="auto"/>
        <w:rPr>
          <w:noProof/>
        </w:rPr>
      </w:pPr>
      <w:r w:rsidRPr="00633A9D">
        <w:rPr>
          <w:b/>
          <w:bCs/>
          <w:noProof/>
        </w:rPr>
        <w:t>Saathoff AJ, Welles J</w:t>
      </w:r>
      <w:r w:rsidRPr="00633A9D">
        <w:rPr>
          <w:noProof/>
        </w:rPr>
        <w:t xml:space="preserve">. </w:t>
      </w:r>
      <w:r w:rsidRPr="00633A9D">
        <w:rPr>
          <w:b/>
          <w:bCs/>
          <w:noProof/>
        </w:rPr>
        <w:t>2021</w:t>
      </w:r>
      <w:r w:rsidRPr="00633A9D">
        <w:rPr>
          <w:noProof/>
        </w:rPr>
        <w:t xml:space="preserve">. Gas exchange measurements in the unsteady state. </w:t>
      </w:r>
      <w:r w:rsidRPr="00633A9D">
        <w:rPr>
          <w:i/>
          <w:iCs/>
          <w:noProof/>
        </w:rPr>
        <w:t>Plant Cell and Environment</w:t>
      </w:r>
      <w:r w:rsidRPr="00633A9D">
        <w:rPr>
          <w:noProof/>
        </w:rPr>
        <w:t xml:space="preserve"> </w:t>
      </w:r>
      <w:r w:rsidRPr="00633A9D">
        <w:rPr>
          <w:b/>
          <w:bCs/>
          <w:noProof/>
        </w:rPr>
        <w:t>44</w:t>
      </w:r>
      <w:r w:rsidRPr="00633A9D">
        <w:rPr>
          <w:noProof/>
        </w:rPr>
        <w:t>: 3509–3523.</w:t>
      </w:r>
    </w:p>
    <w:p w14:paraId="170C5454" w14:textId="77777777" w:rsidR="00633A9D" w:rsidRPr="00633A9D" w:rsidRDefault="00633A9D" w:rsidP="00633A9D">
      <w:pPr>
        <w:widowControl w:val="0"/>
        <w:autoSpaceDE w:val="0"/>
        <w:autoSpaceDN w:val="0"/>
        <w:adjustRightInd w:val="0"/>
        <w:spacing w:line="480" w:lineRule="auto"/>
        <w:rPr>
          <w:noProof/>
        </w:rPr>
      </w:pPr>
      <w:r w:rsidRPr="00633A9D">
        <w:rPr>
          <w:b/>
          <w:bCs/>
          <w:noProof/>
        </w:rPr>
        <w:t>Schneider CA, Rasband WS, Eliceiri KW</w:t>
      </w:r>
      <w:r w:rsidRPr="00633A9D">
        <w:rPr>
          <w:noProof/>
        </w:rPr>
        <w:t xml:space="preserve">. </w:t>
      </w:r>
      <w:r w:rsidRPr="00633A9D">
        <w:rPr>
          <w:b/>
          <w:bCs/>
          <w:noProof/>
        </w:rPr>
        <w:t>2012</w:t>
      </w:r>
      <w:r w:rsidRPr="00633A9D">
        <w:rPr>
          <w:noProof/>
        </w:rPr>
        <w:t xml:space="preserve">. NIH Image to ImageJ: 25 years of image analysis. </w:t>
      </w:r>
      <w:r w:rsidRPr="00633A9D">
        <w:rPr>
          <w:i/>
          <w:iCs/>
          <w:noProof/>
        </w:rPr>
        <w:t>Nature methods</w:t>
      </w:r>
      <w:r w:rsidRPr="00633A9D">
        <w:rPr>
          <w:noProof/>
        </w:rPr>
        <w:t xml:space="preserve"> </w:t>
      </w:r>
      <w:r w:rsidRPr="00633A9D">
        <w:rPr>
          <w:b/>
          <w:bCs/>
          <w:noProof/>
        </w:rPr>
        <w:t>9</w:t>
      </w:r>
      <w:r w:rsidRPr="00633A9D">
        <w:rPr>
          <w:noProof/>
        </w:rPr>
        <w:t>: 671–675.</w:t>
      </w:r>
    </w:p>
    <w:p w14:paraId="4F0BEBAA" w14:textId="77777777" w:rsidR="00633A9D" w:rsidRPr="00633A9D" w:rsidRDefault="00633A9D" w:rsidP="00633A9D">
      <w:pPr>
        <w:widowControl w:val="0"/>
        <w:autoSpaceDE w:val="0"/>
        <w:autoSpaceDN w:val="0"/>
        <w:adjustRightInd w:val="0"/>
        <w:spacing w:line="480" w:lineRule="auto"/>
        <w:rPr>
          <w:noProof/>
        </w:rPr>
      </w:pPr>
      <w:r w:rsidRPr="00633A9D">
        <w:rPr>
          <w:b/>
          <w:bCs/>
          <w:noProof/>
        </w:rPr>
        <w:t>Scott HG, Smith NG</w:t>
      </w:r>
      <w:r w:rsidRPr="00633A9D">
        <w:rPr>
          <w:noProof/>
        </w:rPr>
        <w:t xml:space="preserve">. </w:t>
      </w:r>
      <w:r w:rsidRPr="00633A9D">
        <w:rPr>
          <w:b/>
          <w:bCs/>
          <w:noProof/>
        </w:rPr>
        <w:t>2022</w:t>
      </w:r>
      <w:r w:rsidRPr="00633A9D">
        <w:rPr>
          <w:noProof/>
        </w:rPr>
        <w:t xml:space="preserve">. A Model of C4 Photosynthetic Acclimation Based on Least-Cost Optimality Theory Suitable for Earth System Model Incorporation. </w:t>
      </w:r>
      <w:r w:rsidRPr="00633A9D">
        <w:rPr>
          <w:i/>
          <w:iCs/>
          <w:noProof/>
        </w:rPr>
        <w:t>Journal of Advances in Modeling Earth Systems</w:t>
      </w:r>
      <w:r w:rsidRPr="00633A9D">
        <w:rPr>
          <w:noProof/>
        </w:rPr>
        <w:t xml:space="preserve"> </w:t>
      </w:r>
      <w:r w:rsidRPr="00633A9D">
        <w:rPr>
          <w:b/>
          <w:bCs/>
          <w:noProof/>
        </w:rPr>
        <w:t>14</w:t>
      </w:r>
      <w:r w:rsidRPr="00633A9D">
        <w:rPr>
          <w:noProof/>
        </w:rPr>
        <w:t>: 1–16.</w:t>
      </w:r>
    </w:p>
    <w:p w14:paraId="175CA7BC" w14:textId="77777777" w:rsidR="00633A9D" w:rsidRPr="00633A9D" w:rsidRDefault="00633A9D" w:rsidP="00633A9D">
      <w:pPr>
        <w:widowControl w:val="0"/>
        <w:autoSpaceDE w:val="0"/>
        <w:autoSpaceDN w:val="0"/>
        <w:adjustRightInd w:val="0"/>
        <w:spacing w:line="480" w:lineRule="auto"/>
        <w:rPr>
          <w:noProof/>
        </w:rPr>
      </w:pPr>
      <w:r w:rsidRPr="00633A9D">
        <w:rPr>
          <w:b/>
          <w:bCs/>
          <w:noProof/>
        </w:rPr>
        <w:t>Shi M, Fisher JB, Brzostek ER, Phillips RP</w:t>
      </w:r>
      <w:r w:rsidRPr="00633A9D">
        <w:rPr>
          <w:noProof/>
        </w:rPr>
        <w:t xml:space="preserve">. </w:t>
      </w:r>
      <w:r w:rsidRPr="00633A9D">
        <w:rPr>
          <w:b/>
          <w:bCs/>
          <w:noProof/>
        </w:rPr>
        <w:t>2016</w:t>
      </w:r>
      <w:r w:rsidRPr="00633A9D">
        <w:rPr>
          <w:noProof/>
        </w:rPr>
        <w:t xml:space="preserve">. Carbon cost of plant nitrogen acquisition: Global carbon cycle impact from an improved plant nitrogen cycle in the Community Land Model. </w:t>
      </w:r>
      <w:r w:rsidRPr="00633A9D">
        <w:rPr>
          <w:i/>
          <w:iCs/>
          <w:noProof/>
        </w:rPr>
        <w:t>Global Change Biology</w:t>
      </w:r>
      <w:r w:rsidRPr="00633A9D">
        <w:rPr>
          <w:noProof/>
        </w:rPr>
        <w:t xml:space="preserve"> </w:t>
      </w:r>
      <w:r w:rsidRPr="00633A9D">
        <w:rPr>
          <w:b/>
          <w:bCs/>
          <w:noProof/>
        </w:rPr>
        <w:t>22</w:t>
      </w:r>
      <w:r w:rsidRPr="00633A9D">
        <w:rPr>
          <w:noProof/>
        </w:rPr>
        <w:t>: 1299–1314.</w:t>
      </w:r>
    </w:p>
    <w:p w14:paraId="589B9C01"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NG, Dukes JS</w:t>
      </w:r>
      <w:r w:rsidRPr="00633A9D">
        <w:rPr>
          <w:noProof/>
        </w:rPr>
        <w:t xml:space="preserve">. </w:t>
      </w:r>
      <w:r w:rsidRPr="00633A9D">
        <w:rPr>
          <w:b/>
          <w:bCs/>
          <w:noProof/>
        </w:rPr>
        <w:t>2013</w:t>
      </w:r>
      <w:r w:rsidRPr="00633A9D">
        <w:rPr>
          <w:noProof/>
        </w:rPr>
        <w:t xml:space="preserve">. Plant respiration and photosynthesis in global-scale models: incorporating acclimation to temperature and CO 2. </w:t>
      </w:r>
      <w:r w:rsidRPr="00633A9D">
        <w:rPr>
          <w:i/>
          <w:iCs/>
          <w:noProof/>
        </w:rPr>
        <w:t>Global Change Biology</w:t>
      </w:r>
      <w:r w:rsidRPr="00633A9D">
        <w:rPr>
          <w:noProof/>
        </w:rPr>
        <w:t xml:space="preserve"> </w:t>
      </w:r>
      <w:r w:rsidRPr="00633A9D">
        <w:rPr>
          <w:b/>
          <w:bCs/>
          <w:noProof/>
        </w:rPr>
        <w:t>19</w:t>
      </w:r>
      <w:r w:rsidRPr="00633A9D">
        <w:rPr>
          <w:noProof/>
        </w:rPr>
        <w:t>: 45–63.</w:t>
      </w:r>
    </w:p>
    <w:p w14:paraId="64BCC1DB"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NG, Keenan TF</w:t>
      </w:r>
      <w:r w:rsidRPr="00633A9D">
        <w:rPr>
          <w:noProof/>
        </w:rPr>
        <w:t xml:space="preserve">. </w:t>
      </w:r>
      <w:r w:rsidRPr="00633A9D">
        <w:rPr>
          <w:b/>
          <w:bCs/>
          <w:noProof/>
        </w:rPr>
        <w:t>2020</w:t>
      </w:r>
      <w:r w:rsidRPr="00633A9D">
        <w:rPr>
          <w:noProof/>
        </w:rPr>
        <w:t xml:space="preserve">. Mechanisms underlying leaf photosynthetic acclimation to warming and elevated CO2 as inferred from least‐cost optimality theory. </w:t>
      </w:r>
      <w:r w:rsidRPr="00633A9D">
        <w:rPr>
          <w:i/>
          <w:iCs/>
          <w:noProof/>
        </w:rPr>
        <w:t>Global Change Biology</w:t>
      </w:r>
      <w:r w:rsidRPr="00633A9D">
        <w:rPr>
          <w:noProof/>
        </w:rPr>
        <w:t xml:space="preserve"> </w:t>
      </w:r>
      <w:r w:rsidRPr="00633A9D">
        <w:rPr>
          <w:b/>
          <w:bCs/>
          <w:noProof/>
        </w:rPr>
        <w:t>26</w:t>
      </w:r>
      <w:r w:rsidRPr="00633A9D">
        <w:rPr>
          <w:noProof/>
        </w:rPr>
        <w:t>: 5202–5216.</w:t>
      </w:r>
    </w:p>
    <w:p w14:paraId="3865D330"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Smith NG, Keenan TF, Prentice IC, Wang H, Wright IJ, Niinemets Ü, Crous KY, Domingues TF, Guerrieri R, Ishida F oko, </w:t>
      </w:r>
      <w:r w:rsidRPr="00633A9D">
        <w:rPr>
          <w:b/>
          <w:bCs/>
          <w:i/>
          <w:iCs/>
          <w:noProof/>
        </w:rPr>
        <w:t>et al.</w:t>
      </w:r>
      <w:r w:rsidRPr="00633A9D">
        <w:rPr>
          <w:noProof/>
        </w:rPr>
        <w:t xml:space="preserve"> </w:t>
      </w:r>
      <w:r w:rsidRPr="00633A9D">
        <w:rPr>
          <w:b/>
          <w:bCs/>
          <w:noProof/>
        </w:rPr>
        <w:t>2019</w:t>
      </w:r>
      <w:r w:rsidRPr="00633A9D">
        <w:rPr>
          <w:noProof/>
        </w:rPr>
        <w:t xml:space="preserve">. Global photosynthetic capacity is optimized to the environment (S Niu, Ed.). </w:t>
      </w:r>
      <w:r w:rsidRPr="00633A9D">
        <w:rPr>
          <w:i/>
          <w:iCs/>
          <w:noProof/>
        </w:rPr>
        <w:t>Ecology Letters</w:t>
      </w:r>
      <w:r w:rsidRPr="00633A9D">
        <w:rPr>
          <w:noProof/>
        </w:rPr>
        <w:t xml:space="preserve"> </w:t>
      </w:r>
      <w:r w:rsidRPr="00633A9D">
        <w:rPr>
          <w:b/>
          <w:bCs/>
          <w:noProof/>
        </w:rPr>
        <w:t>22</w:t>
      </w:r>
      <w:r w:rsidRPr="00633A9D">
        <w:rPr>
          <w:noProof/>
        </w:rPr>
        <w:t>: 506–517.</w:t>
      </w:r>
    </w:p>
    <w:p w14:paraId="3563B01B"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SE, Read DJ</w:t>
      </w:r>
      <w:r w:rsidRPr="00633A9D">
        <w:rPr>
          <w:noProof/>
        </w:rPr>
        <w:t xml:space="preserve">. </w:t>
      </w:r>
      <w:r w:rsidRPr="00633A9D">
        <w:rPr>
          <w:b/>
          <w:bCs/>
          <w:noProof/>
        </w:rPr>
        <w:t>2008</w:t>
      </w:r>
      <w:r w:rsidRPr="00633A9D">
        <w:rPr>
          <w:noProof/>
        </w:rPr>
        <w:t xml:space="preserve">. </w:t>
      </w:r>
      <w:r w:rsidRPr="00633A9D">
        <w:rPr>
          <w:i/>
          <w:iCs/>
          <w:noProof/>
        </w:rPr>
        <w:t>Mycorrhizal Symbiosis</w:t>
      </w:r>
      <w:r w:rsidRPr="00633A9D">
        <w:rPr>
          <w:noProof/>
        </w:rPr>
        <w:t>.</w:t>
      </w:r>
    </w:p>
    <w:p w14:paraId="4C67C337"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Stocker BD, Wang H, Smith NG, Harrison SP, Keenan TF, Sandoval D, Davis T, Prentice </w:t>
      </w:r>
      <w:r w:rsidRPr="00633A9D">
        <w:rPr>
          <w:b/>
          <w:bCs/>
          <w:noProof/>
        </w:rPr>
        <w:lastRenderedPageBreak/>
        <w:t>IC</w:t>
      </w:r>
      <w:r w:rsidRPr="00633A9D">
        <w:rPr>
          <w:noProof/>
        </w:rPr>
        <w:t xml:space="preserve">. </w:t>
      </w:r>
      <w:r w:rsidRPr="00633A9D">
        <w:rPr>
          <w:b/>
          <w:bCs/>
          <w:noProof/>
        </w:rPr>
        <w:t>2020</w:t>
      </w:r>
      <w:r w:rsidRPr="00633A9D">
        <w:rPr>
          <w:noProof/>
        </w:rPr>
        <w:t xml:space="preserve">. P-model v1.0: An optimality-based light use efficiency model for simulating ecosystem gross primary production. </w:t>
      </w:r>
      <w:r w:rsidRPr="00633A9D">
        <w:rPr>
          <w:i/>
          <w:iCs/>
          <w:noProof/>
        </w:rPr>
        <w:t>Geoscientific Model Development</w:t>
      </w:r>
      <w:r w:rsidRPr="00633A9D">
        <w:rPr>
          <w:noProof/>
        </w:rPr>
        <w:t xml:space="preserve"> </w:t>
      </w:r>
      <w:r w:rsidRPr="00633A9D">
        <w:rPr>
          <w:b/>
          <w:bCs/>
          <w:noProof/>
        </w:rPr>
        <w:t>13</w:t>
      </w:r>
      <w:r w:rsidRPr="00633A9D">
        <w:rPr>
          <w:noProof/>
        </w:rPr>
        <w:t>: 1545–1581.</w:t>
      </w:r>
    </w:p>
    <w:p w14:paraId="43B8F2CA" w14:textId="77777777" w:rsidR="00633A9D" w:rsidRPr="00633A9D" w:rsidRDefault="00633A9D" w:rsidP="00633A9D">
      <w:pPr>
        <w:widowControl w:val="0"/>
        <w:autoSpaceDE w:val="0"/>
        <w:autoSpaceDN w:val="0"/>
        <w:adjustRightInd w:val="0"/>
        <w:spacing w:line="480" w:lineRule="auto"/>
        <w:rPr>
          <w:noProof/>
        </w:rPr>
      </w:pPr>
      <w:r w:rsidRPr="00633A9D">
        <w:rPr>
          <w:b/>
          <w:bCs/>
          <w:noProof/>
        </w:rPr>
        <w:t>Terrer C, Vicca S, Hungate BA, Phillips RP, Prentice IC</w:t>
      </w:r>
      <w:r w:rsidRPr="00633A9D">
        <w:rPr>
          <w:noProof/>
        </w:rPr>
        <w:t xml:space="preserve">. </w:t>
      </w:r>
      <w:r w:rsidRPr="00633A9D">
        <w:rPr>
          <w:b/>
          <w:bCs/>
          <w:noProof/>
        </w:rPr>
        <w:t>2016</w:t>
      </w:r>
      <w:r w:rsidRPr="00633A9D">
        <w:rPr>
          <w:noProof/>
        </w:rPr>
        <w:t xml:space="preserve">. Mycorrhizal association as a primary control of the CO2 fertilization effect. </w:t>
      </w:r>
      <w:r w:rsidRPr="00633A9D">
        <w:rPr>
          <w:i/>
          <w:iCs/>
          <w:noProof/>
        </w:rPr>
        <w:t>Science</w:t>
      </w:r>
      <w:r w:rsidRPr="00633A9D">
        <w:rPr>
          <w:noProof/>
        </w:rPr>
        <w:t xml:space="preserve"> </w:t>
      </w:r>
      <w:r w:rsidRPr="00633A9D">
        <w:rPr>
          <w:b/>
          <w:bCs/>
          <w:noProof/>
        </w:rPr>
        <w:t>353</w:t>
      </w:r>
      <w:r w:rsidRPr="00633A9D">
        <w:rPr>
          <w:noProof/>
        </w:rPr>
        <w:t>: 72–74.</w:t>
      </w:r>
    </w:p>
    <w:p w14:paraId="2947191C" w14:textId="77777777" w:rsidR="00633A9D" w:rsidRPr="00633A9D" w:rsidRDefault="00633A9D" w:rsidP="00633A9D">
      <w:pPr>
        <w:widowControl w:val="0"/>
        <w:autoSpaceDE w:val="0"/>
        <w:autoSpaceDN w:val="0"/>
        <w:adjustRightInd w:val="0"/>
        <w:spacing w:line="480" w:lineRule="auto"/>
        <w:rPr>
          <w:noProof/>
        </w:rPr>
      </w:pPr>
      <w:r w:rsidRPr="00633A9D">
        <w:rPr>
          <w:b/>
          <w:bCs/>
          <w:noProof/>
        </w:rPr>
        <w:t>Terrer C, Vicca S, Stocker BD, Hungate BA, Phillips RP, Reich PB, Finzi AC, Prentice IC</w:t>
      </w:r>
      <w:r w:rsidRPr="00633A9D">
        <w:rPr>
          <w:noProof/>
        </w:rPr>
        <w:t xml:space="preserve">. </w:t>
      </w:r>
      <w:r w:rsidRPr="00633A9D">
        <w:rPr>
          <w:b/>
          <w:bCs/>
          <w:noProof/>
        </w:rPr>
        <w:t>2018</w:t>
      </w:r>
      <w:r w:rsidRPr="00633A9D">
        <w:rPr>
          <w:noProof/>
        </w:rPr>
        <w:t xml:space="preserve">. Ecosystem responses to elevated &lt;scp&gt;CO&lt;/scp&gt; </w:t>
      </w:r>
      <w:r w:rsidRPr="00633A9D">
        <w:rPr>
          <w:noProof/>
          <w:vertAlign w:val="subscript"/>
        </w:rPr>
        <w:t>2</w:t>
      </w:r>
      <w:r w:rsidRPr="00633A9D">
        <w:rPr>
          <w:noProof/>
        </w:rPr>
        <w:t xml:space="preserve"> governed by plant–soil interactions and the cost of nitrogen acquisition. </w:t>
      </w:r>
      <w:r w:rsidRPr="00633A9D">
        <w:rPr>
          <w:i/>
          <w:iCs/>
          <w:noProof/>
        </w:rPr>
        <w:t>New Phytologist</w:t>
      </w:r>
      <w:r w:rsidRPr="00633A9D">
        <w:rPr>
          <w:noProof/>
        </w:rPr>
        <w:t xml:space="preserve"> </w:t>
      </w:r>
      <w:r w:rsidRPr="00633A9D">
        <w:rPr>
          <w:b/>
          <w:bCs/>
          <w:noProof/>
        </w:rPr>
        <w:t>217</w:t>
      </w:r>
      <w:r w:rsidRPr="00633A9D">
        <w:rPr>
          <w:noProof/>
        </w:rPr>
        <w:t>: 507–522.</w:t>
      </w:r>
    </w:p>
    <w:p w14:paraId="279B05F7" w14:textId="77777777" w:rsidR="00633A9D" w:rsidRPr="00633A9D" w:rsidRDefault="00633A9D" w:rsidP="00633A9D">
      <w:pPr>
        <w:widowControl w:val="0"/>
        <w:autoSpaceDE w:val="0"/>
        <w:autoSpaceDN w:val="0"/>
        <w:adjustRightInd w:val="0"/>
        <w:spacing w:line="480" w:lineRule="auto"/>
        <w:rPr>
          <w:noProof/>
        </w:rPr>
      </w:pPr>
      <w:r w:rsidRPr="00633A9D">
        <w:rPr>
          <w:b/>
          <w:bCs/>
          <w:noProof/>
        </w:rPr>
        <w:t>Udvardi M, Poole PS</w:t>
      </w:r>
      <w:r w:rsidRPr="00633A9D">
        <w:rPr>
          <w:noProof/>
        </w:rPr>
        <w:t xml:space="preserve">. </w:t>
      </w:r>
      <w:r w:rsidRPr="00633A9D">
        <w:rPr>
          <w:b/>
          <w:bCs/>
          <w:noProof/>
        </w:rPr>
        <w:t>2013</w:t>
      </w:r>
      <w:r w:rsidRPr="00633A9D">
        <w:rPr>
          <w:noProof/>
        </w:rPr>
        <w:t xml:space="preserve">. Transport and metabolism in legume-rhizobia symbioses. </w:t>
      </w:r>
      <w:r w:rsidRPr="00633A9D">
        <w:rPr>
          <w:i/>
          <w:iCs/>
          <w:noProof/>
        </w:rPr>
        <w:t>Annual Review of Plant Biology</w:t>
      </w:r>
      <w:r w:rsidRPr="00633A9D">
        <w:rPr>
          <w:noProof/>
        </w:rPr>
        <w:t xml:space="preserve"> </w:t>
      </w:r>
      <w:r w:rsidRPr="00633A9D">
        <w:rPr>
          <w:b/>
          <w:bCs/>
          <w:noProof/>
        </w:rPr>
        <w:t>64</w:t>
      </w:r>
      <w:r w:rsidRPr="00633A9D">
        <w:rPr>
          <w:noProof/>
        </w:rPr>
        <w:t>: 781–805.</w:t>
      </w:r>
    </w:p>
    <w:p w14:paraId="01409074" w14:textId="77777777" w:rsidR="00633A9D" w:rsidRPr="00633A9D" w:rsidRDefault="00633A9D" w:rsidP="00633A9D">
      <w:pPr>
        <w:widowControl w:val="0"/>
        <w:autoSpaceDE w:val="0"/>
        <w:autoSpaceDN w:val="0"/>
        <w:adjustRightInd w:val="0"/>
        <w:spacing w:line="480" w:lineRule="auto"/>
        <w:rPr>
          <w:noProof/>
        </w:rPr>
      </w:pPr>
      <w:r w:rsidRPr="00633A9D">
        <w:rPr>
          <w:b/>
          <w:bCs/>
          <w:noProof/>
        </w:rPr>
        <w:t>Vance CP, Heichel GH</w:t>
      </w:r>
      <w:r w:rsidRPr="00633A9D">
        <w:rPr>
          <w:noProof/>
        </w:rPr>
        <w:t xml:space="preserve">. </w:t>
      </w:r>
      <w:r w:rsidRPr="00633A9D">
        <w:rPr>
          <w:b/>
          <w:bCs/>
          <w:noProof/>
        </w:rPr>
        <w:t>1991</w:t>
      </w:r>
      <w:r w:rsidRPr="00633A9D">
        <w:rPr>
          <w:noProof/>
        </w:rPr>
        <w:t xml:space="preserve">. Carbon in N2 fixation: Limitation or exquisite adaptation. </w:t>
      </w:r>
      <w:r w:rsidRPr="00633A9D">
        <w:rPr>
          <w:i/>
          <w:iCs/>
          <w:noProof/>
        </w:rPr>
        <w:t>Annual Review of Plant Physiology and Plant Molecular Biology</w:t>
      </w:r>
      <w:r w:rsidRPr="00633A9D">
        <w:rPr>
          <w:noProof/>
        </w:rPr>
        <w:t xml:space="preserve"> </w:t>
      </w:r>
      <w:r w:rsidRPr="00633A9D">
        <w:rPr>
          <w:b/>
          <w:bCs/>
          <w:noProof/>
        </w:rPr>
        <w:t>42</w:t>
      </w:r>
      <w:r w:rsidRPr="00633A9D">
        <w:rPr>
          <w:noProof/>
        </w:rPr>
        <w:t>: 373–392.</w:t>
      </w:r>
    </w:p>
    <w:p w14:paraId="24F25C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Vitousek PM, Howarth RW</w:t>
      </w:r>
      <w:r w:rsidRPr="00633A9D">
        <w:rPr>
          <w:noProof/>
        </w:rPr>
        <w:t xml:space="preserve">. </w:t>
      </w:r>
      <w:r w:rsidRPr="00633A9D">
        <w:rPr>
          <w:b/>
          <w:bCs/>
          <w:noProof/>
        </w:rPr>
        <w:t>1991</w:t>
      </w:r>
      <w:r w:rsidRPr="00633A9D">
        <w:rPr>
          <w:noProof/>
        </w:rPr>
        <w:t xml:space="preserve">. Nitrogen limitation on land and in the sea: How can it occur? </w:t>
      </w:r>
      <w:r w:rsidRPr="00633A9D">
        <w:rPr>
          <w:i/>
          <w:iCs/>
          <w:noProof/>
        </w:rPr>
        <w:t>Biogeochemistry</w:t>
      </w:r>
      <w:r w:rsidRPr="00633A9D">
        <w:rPr>
          <w:noProof/>
        </w:rPr>
        <w:t xml:space="preserve"> </w:t>
      </w:r>
      <w:r w:rsidRPr="00633A9D">
        <w:rPr>
          <w:b/>
          <w:bCs/>
          <w:noProof/>
        </w:rPr>
        <w:t>13</w:t>
      </w:r>
      <w:r w:rsidRPr="00633A9D">
        <w:rPr>
          <w:noProof/>
        </w:rPr>
        <w:t>: 87–115.</w:t>
      </w:r>
    </w:p>
    <w:p w14:paraId="00DB1F77"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Walker AP, Beckerman AP, Gu L, Kattge J, Cernusak LA, Domingues TF, Scales JC, Wohlfahrt G, Wullschleger SD, Woodward FI</w:t>
      </w:r>
      <w:r w:rsidRPr="00633A9D">
        <w:rPr>
          <w:noProof/>
        </w:rPr>
        <w:t xml:space="preserve">. </w:t>
      </w:r>
      <w:r w:rsidRPr="00633A9D">
        <w:rPr>
          <w:b/>
          <w:bCs/>
          <w:noProof/>
        </w:rPr>
        <w:t>2014</w:t>
      </w:r>
      <w:r w:rsidRPr="00633A9D">
        <w:rPr>
          <w:noProof/>
        </w:rPr>
        <w:t xml:space="preserve">. The relationship of leaf photosynthetic traits - Vcmax and Jmax - to leaf nitrogen, leaf phosphorus, and specific leaf area: a meta-analysis and modeling study. </w:t>
      </w:r>
      <w:r w:rsidRPr="00633A9D">
        <w:rPr>
          <w:i/>
          <w:iCs/>
          <w:noProof/>
        </w:rPr>
        <w:t>Ecology and Evolution</w:t>
      </w:r>
      <w:r w:rsidRPr="00633A9D">
        <w:rPr>
          <w:noProof/>
        </w:rPr>
        <w:t xml:space="preserve"> </w:t>
      </w:r>
      <w:r w:rsidRPr="00633A9D">
        <w:rPr>
          <w:b/>
          <w:bCs/>
          <w:noProof/>
        </w:rPr>
        <w:t>4</w:t>
      </w:r>
      <w:r w:rsidRPr="00633A9D">
        <w:rPr>
          <w:noProof/>
        </w:rPr>
        <w:t>: 3218–3235.</w:t>
      </w:r>
    </w:p>
    <w:p w14:paraId="7152CE70"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Wang H, Prentice IC, Keenan TF, Davis TW, Wright IJ, Cornwell WK, Evans BJ, Peng C</w:t>
      </w:r>
      <w:r w:rsidRPr="00633A9D">
        <w:rPr>
          <w:noProof/>
        </w:rPr>
        <w:t xml:space="preserve">. </w:t>
      </w:r>
      <w:r w:rsidRPr="00633A9D">
        <w:rPr>
          <w:b/>
          <w:bCs/>
          <w:noProof/>
        </w:rPr>
        <w:t>2017</w:t>
      </w:r>
      <w:r w:rsidRPr="00633A9D">
        <w:rPr>
          <w:noProof/>
        </w:rPr>
        <w:t xml:space="preserve">. Towards a universal model for carbon dioxide uptake by plants. </w:t>
      </w:r>
      <w:r w:rsidRPr="00633A9D">
        <w:rPr>
          <w:i/>
          <w:iCs/>
          <w:noProof/>
        </w:rPr>
        <w:t>Nature Plants</w:t>
      </w:r>
      <w:r w:rsidRPr="00633A9D">
        <w:rPr>
          <w:noProof/>
        </w:rPr>
        <w:t xml:space="preserve"> </w:t>
      </w:r>
      <w:r w:rsidRPr="00633A9D">
        <w:rPr>
          <w:b/>
          <w:bCs/>
          <w:noProof/>
        </w:rPr>
        <w:t>3</w:t>
      </w:r>
      <w:r w:rsidRPr="00633A9D">
        <w:rPr>
          <w:noProof/>
        </w:rPr>
        <w:t>: 734–741.</w:t>
      </w:r>
    </w:p>
    <w:p w14:paraId="10C69BB6"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Wang H, Prentice IC, Wright IJ, Qiao S, Xu X, Kikuzawa K, Stenseth NC</w:t>
      </w:r>
      <w:r w:rsidRPr="00633A9D">
        <w:rPr>
          <w:noProof/>
        </w:rPr>
        <w:t xml:space="preserve">. </w:t>
      </w:r>
      <w:r w:rsidRPr="00633A9D">
        <w:rPr>
          <w:b/>
          <w:bCs/>
          <w:noProof/>
        </w:rPr>
        <w:t>2021</w:t>
      </w:r>
      <w:r w:rsidRPr="00633A9D">
        <w:rPr>
          <w:noProof/>
        </w:rPr>
        <w:t xml:space="preserve">. Leaf economics explained by optimality principles. </w:t>
      </w:r>
      <w:r w:rsidRPr="00633A9D">
        <w:rPr>
          <w:i/>
          <w:iCs/>
          <w:noProof/>
        </w:rPr>
        <w:t>bioRxiv</w:t>
      </w:r>
      <w:r w:rsidRPr="00633A9D">
        <w:rPr>
          <w:noProof/>
        </w:rPr>
        <w:t>.</w:t>
      </w:r>
    </w:p>
    <w:p w14:paraId="2E504380"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Waring EF, Perkowski EA, Smith NG</w:t>
      </w:r>
      <w:r w:rsidRPr="00633A9D">
        <w:rPr>
          <w:noProof/>
        </w:rPr>
        <w:t>. Soil nitrogen fertilization reduces relative leaf nitrogen allocation to photosynthesis.</w:t>
      </w:r>
    </w:p>
    <w:p w14:paraId="583A49AF"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Wellburn AR</w:t>
      </w:r>
      <w:r w:rsidRPr="00633A9D">
        <w:rPr>
          <w:noProof/>
        </w:rPr>
        <w:t xml:space="preserve">. </w:t>
      </w:r>
      <w:r w:rsidRPr="00633A9D">
        <w:rPr>
          <w:b/>
          <w:bCs/>
          <w:noProof/>
        </w:rPr>
        <w:t>1994</w:t>
      </w:r>
      <w:r w:rsidRPr="00633A9D">
        <w:rPr>
          <w:noProof/>
        </w:rPr>
        <w:t xml:space="preserve">. The spectral determination of chlorophylls a and b, as well as total carotenoids, using various solvents with spectrophotometers of different resolution. </w:t>
      </w:r>
      <w:r w:rsidRPr="00633A9D">
        <w:rPr>
          <w:i/>
          <w:iCs/>
          <w:noProof/>
        </w:rPr>
        <w:t>Journal of Plant Physiology</w:t>
      </w:r>
      <w:r w:rsidRPr="00633A9D">
        <w:rPr>
          <w:noProof/>
        </w:rPr>
        <w:t xml:space="preserve"> </w:t>
      </w:r>
      <w:r w:rsidRPr="00633A9D">
        <w:rPr>
          <w:b/>
          <w:bCs/>
          <w:noProof/>
        </w:rPr>
        <w:t>144</w:t>
      </w:r>
      <w:r w:rsidRPr="00633A9D">
        <w:rPr>
          <w:noProof/>
        </w:rPr>
        <w:t>: 307–313.</w:t>
      </w:r>
    </w:p>
    <w:p w14:paraId="4F29A3A7" w14:textId="77777777" w:rsidR="00633A9D" w:rsidRPr="00633A9D" w:rsidRDefault="00633A9D" w:rsidP="00633A9D">
      <w:pPr>
        <w:widowControl w:val="0"/>
        <w:autoSpaceDE w:val="0"/>
        <w:autoSpaceDN w:val="0"/>
        <w:adjustRightInd w:val="0"/>
        <w:spacing w:line="480" w:lineRule="auto"/>
        <w:rPr>
          <w:noProof/>
        </w:rPr>
      </w:pPr>
      <w:r w:rsidRPr="00633A9D">
        <w:rPr>
          <w:b/>
          <w:bCs/>
          <w:noProof/>
        </w:rPr>
        <w:t>Wen Z, White PJ, Shen J, Lambers H</w:t>
      </w:r>
      <w:r w:rsidRPr="00633A9D">
        <w:rPr>
          <w:noProof/>
        </w:rPr>
        <w:t xml:space="preserve">. </w:t>
      </w:r>
      <w:r w:rsidRPr="00633A9D">
        <w:rPr>
          <w:b/>
          <w:bCs/>
          <w:noProof/>
        </w:rPr>
        <w:t>2022</w:t>
      </w:r>
      <w:r w:rsidRPr="00633A9D">
        <w:rPr>
          <w:noProof/>
        </w:rPr>
        <w:t xml:space="preserve">. Linking root exudation to belowground economic traits for resource acquisition. </w:t>
      </w:r>
      <w:r w:rsidRPr="00633A9D">
        <w:rPr>
          <w:i/>
          <w:iCs/>
          <w:noProof/>
        </w:rPr>
        <w:t>New Phytologist</w:t>
      </w:r>
      <w:r w:rsidRPr="00633A9D">
        <w:rPr>
          <w:noProof/>
        </w:rPr>
        <w:t xml:space="preserve"> </w:t>
      </w:r>
      <w:r w:rsidRPr="00633A9D">
        <w:rPr>
          <w:b/>
          <w:bCs/>
          <w:noProof/>
        </w:rPr>
        <w:t>233</w:t>
      </w:r>
      <w:r w:rsidRPr="00633A9D">
        <w:rPr>
          <w:noProof/>
        </w:rPr>
        <w:t>: 1620–1635.</w:t>
      </w:r>
    </w:p>
    <w:p w14:paraId="0B7818C9"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Westerband AC, Wright IJ, Maire V, Paillassa J, Prentice IC, Atkin OK, Bloomfield KJ, Cernusak LA, Dong N, Gleason SM, </w:t>
      </w:r>
      <w:r w:rsidRPr="00633A9D">
        <w:rPr>
          <w:b/>
          <w:bCs/>
          <w:i/>
          <w:iCs/>
          <w:noProof/>
        </w:rPr>
        <w:t>et al.</w:t>
      </w:r>
      <w:r w:rsidRPr="00633A9D">
        <w:rPr>
          <w:noProof/>
        </w:rPr>
        <w:t xml:space="preserve"> </w:t>
      </w:r>
      <w:r w:rsidRPr="00633A9D">
        <w:rPr>
          <w:b/>
          <w:bCs/>
          <w:noProof/>
        </w:rPr>
        <w:t>2023</w:t>
      </w:r>
      <w:r w:rsidRPr="00633A9D">
        <w:rPr>
          <w:noProof/>
        </w:rPr>
        <w:t xml:space="preserve">. Coordination of photosynthetic traits across soil and climate gradients. </w:t>
      </w:r>
      <w:r w:rsidRPr="00633A9D">
        <w:rPr>
          <w:i/>
          <w:iCs/>
          <w:noProof/>
        </w:rPr>
        <w:t>Global Change Biology</w:t>
      </w:r>
      <w:r w:rsidRPr="00633A9D">
        <w:rPr>
          <w:noProof/>
        </w:rPr>
        <w:t xml:space="preserve"> </w:t>
      </w:r>
      <w:r w:rsidRPr="00633A9D">
        <w:rPr>
          <w:b/>
          <w:bCs/>
          <w:noProof/>
        </w:rPr>
        <w:t>29</w:t>
      </w:r>
      <w:r w:rsidRPr="00633A9D">
        <w:rPr>
          <w:noProof/>
        </w:rPr>
        <w:t>: 856–873.</w:t>
      </w:r>
    </w:p>
    <w:p w14:paraId="195B85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Wright IJ, Reich PB, Westoby M</w:t>
      </w:r>
      <w:r w:rsidRPr="00633A9D">
        <w:rPr>
          <w:noProof/>
        </w:rPr>
        <w:t xml:space="preserve">. </w:t>
      </w:r>
      <w:r w:rsidRPr="00633A9D">
        <w:rPr>
          <w:b/>
          <w:bCs/>
          <w:noProof/>
        </w:rPr>
        <w:t>2003</w:t>
      </w:r>
      <w:r w:rsidRPr="00633A9D">
        <w:rPr>
          <w:noProof/>
        </w:rPr>
        <w:t xml:space="preserve">. Least-cost input mixtures of water and nitrogen for photosynthesis. </w:t>
      </w:r>
      <w:r w:rsidRPr="00633A9D">
        <w:rPr>
          <w:i/>
          <w:iCs/>
          <w:noProof/>
        </w:rPr>
        <w:t>The American Naturalist</w:t>
      </w:r>
      <w:r w:rsidRPr="00633A9D">
        <w:rPr>
          <w:noProof/>
        </w:rPr>
        <w:t xml:space="preserve"> </w:t>
      </w:r>
      <w:r w:rsidRPr="00633A9D">
        <w:rPr>
          <w:b/>
          <w:bCs/>
          <w:noProof/>
        </w:rPr>
        <w:t>161</w:t>
      </w:r>
      <w:r w:rsidRPr="00633A9D">
        <w:rPr>
          <w:noProof/>
        </w:rPr>
        <w:t>: 98–111.</w:t>
      </w:r>
    </w:p>
    <w:p w14:paraId="67250415"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Zaehle S, Medlyn BE, De Kauwe MG, Walker AP, Dietze MC, Hickler T, Luo Y, Wang YP, El-Masri B, Thornton P, </w:t>
      </w:r>
      <w:r w:rsidRPr="00633A9D">
        <w:rPr>
          <w:b/>
          <w:bCs/>
          <w:i/>
          <w:iCs/>
          <w:noProof/>
        </w:rPr>
        <w:t>et al.</w:t>
      </w:r>
      <w:r w:rsidRPr="00633A9D">
        <w:rPr>
          <w:noProof/>
        </w:rPr>
        <w:t xml:space="preserve"> </w:t>
      </w:r>
      <w:r w:rsidRPr="00633A9D">
        <w:rPr>
          <w:b/>
          <w:bCs/>
          <w:noProof/>
        </w:rPr>
        <w:t>2014</w:t>
      </w:r>
      <w:r w:rsidRPr="00633A9D">
        <w:rPr>
          <w:noProof/>
        </w:rPr>
        <w:t xml:space="preserve">. Evaluation of 11 terrestrial carbon-nitrogen cycle models against observations from two temperate Free-Air CO2 Enrichment studies. </w:t>
      </w:r>
      <w:r w:rsidRPr="00633A9D">
        <w:rPr>
          <w:i/>
          <w:iCs/>
          <w:noProof/>
        </w:rPr>
        <w:t>New Phytologist</w:t>
      </w:r>
      <w:r w:rsidRPr="00633A9D">
        <w:rPr>
          <w:noProof/>
        </w:rPr>
        <w:t xml:space="preserve"> </w:t>
      </w:r>
      <w:r w:rsidRPr="00633A9D">
        <w:rPr>
          <w:b/>
          <w:bCs/>
          <w:noProof/>
        </w:rPr>
        <w:t>202</w:t>
      </w:r>
      <w:r w:rsidRPr="00633A9D">
        <w:rPr>
          <w:noProof/>
        </w:rPr>
        <w:t>: 803–822.</w:t>
      </w:r>
    </w:p>
    <w:p w14:paraId="4B231BC7" w14:textId="121A9497" w:rsidR="00E60BAC" w:rsidRPr="00E60BAC" w:rsidRDefault="00E60BAC" w:rsidP="00633A9D">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8:45:00Z" w:initials="NGS">
    <w:p w14:paraId="05C634E5" w14:textId="042DA87C" w:rsidR="006415D1" w:rsidRDefault="006415D1">
      <w:pPr>
        <w:pStyle w:val="CommentText"/>
      </w:pPr>
      <w:r>
        <w:rPr>
          <w:rStyle w:val="CommentReference"/>
        </w:rPr>
        <w:annotationRef/>
      </w:r>
      <w:r>
        <w:t>Please check</w:t>
      </w:r>
    </w:p>
  </w:comment>
  <w:comment w:id="1"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2"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3"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4"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C634E5" w15:done="0"/>
  <w15:commentEx w15:paraId="0E1DC183" w15:done="0"/>
  <w15:commentEx w15:paraId="351F78ED" w15:done="0"/>
  <w15:commentEx w15:paraId="520EC3D7" w15:done="0"/>
  <w15:commentEx w15:paraId="4BE267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C634E5" w16cid:durableId="276B98AB"/>
  <w16cid:commentId w16cid:paraId="0E1DC183" w16cid:durableId="276B9909"/>
  <w16cid:commentId w16cid:paraId="351F78ED" w16cid:durableId="276B9E56"/>
  <w16cid:commentId w16cid:paraId="520EC3D7" w16cid:durableId="276BA401"/>
  <w16cid:commentId w16cid:paraId="4BE26722"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49ECF" w14:textId="77777777" w:rsidR="00EF408A" w:rsidRDefault="00EF408A" w:rsidP="00BE0B5B">
      <w:r>
        <w:separator/>
      </w:r>
    </w:p>
  </w:endnote>
  <w:endnote w:type="continuationSeparator" w:id="0">
    <w:p w14:paraId="1EDCAB08" w14:textId="77777777" w:rsidR="00EF408A" w:rsidRDefault="00EF408A"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F1C9B" w14:textId="77777777" w:rsidR="00EF408A" w:rsidRDefault="00EF408A" w:rsidP="00BE0B5B">
      <w:r>
        <w:separator/>
      </w:r>
    </w:p>
  </w:footnote>
  <w:footnote w:type="continuationSeparator" w:id="0">
    <w:p w14:paraId="26EDF63B" w14:textId="77777777" w:rsidR="00EF408A" w:rsidRDefault="00EF408A"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1055F3"/>
    <w:rsid w:val="00121C8E"/>
    <w:rsid w:val="00122B78"/>
    <w:rsid w:val="00123221"/>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0F1F"/>
    <w:rsid w:val="002C30A0"/>
    <w:rsid w:val="002C360E"/>
    <w:rsid w:val="002C6B27"/>
    <w:rsid w:val="002C7F94"/>
    <w:rsid w:val="002D30AB"/>
    <w:rsid w:val="002D71CB"/>
    <w:rsid w:val="002D7E7F"/>
    <w:rsid w:val="002E018C"/>
    <w:rsid w:val="002E1766"/>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3806"/>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608B"/>
    <w:rsid w:val="009F7EA9"/>
    <w:rsid w:val="00A03B58"/>
    <w:rsid w:val="00A05AED"/>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EF408A"/>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36A"/>
    <w:rsid w:val="00FA7EF0"/>
    <w:rsid w:val="00FB74AE"/>
    <w:rsid w:val="00FC6B3C"/>
    <w:rsid w:val="00FD27D6"/>
    <w:rsid w:val="00FD32AD"/>
    <w:rsid w:val="00FD7556"/>
    <w:rsid w:val="00FE014F"/>
    <w:rsid w:val="00FE4058"/>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48</Pages>
  <Words>65520</Words>
  <Characters>373469</Characters>
  <Application>Microsoft Office Word</Application>
  <DocSecurity>0</DocSecurity>
  <Lines>3112</Lines>
  <Paragraphs>876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dcterms:created xsi:type="dcterms:W3CDTF">2023-01-19T16:30:00Z</dcterms:created>
  <dcterms:modified xsi:type="dcterms:W3CDTF">2023-01-25T00:30:00Z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